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jc w:val="center"/>
        <w:textAlignment w:val="auto"/>
        <w:rPr>
          <w:rFonts w:hint="eastAsia" w:eastAsia="方正小标宋简体"/>
          <w:sz w:val="44"/>
          <w:szCs w:val="44"/>
          <w:lang w:eastAsia="zh-CN"/>
        </w:rPr>
      </w:pPr>
      <w:r>
        <w:rPr>
          <w:rFonts w:hint="eastAsia" w:eastAsia="方正小标宋简体"/>
          <w:sz w:val="44"/>
          <w:szCs w:val="44"/>
          <w:lang w:eastAsia="zh-CN"/>
        </w:rPr>
        <w:t>连州</w:t>
      </w:r>
      <w:r>
        <w:rPr>
          <w:rFonts w:hint="eastAsia" w:ascii="Times New Roman" w:hAnsi="Times New Roman" w:eastAsia="方正小标宋简体"/>
          <w:sz w:val="44"/>
          <w:szCs w:val="44"/>
          <w:lang w:val="en-US" w:eastAsia="zh-CN"/>
        </w:rPr>
        <w:t>市2021</w:t>
      </w:r>
      <w:r>
        <w:rPr>
          <w:rFonts w:hint="eastAsia" w:eastAsia="方正小标宋简体"/>
          <w:sz w:val="44"/>
          <w:szCs w:val="44"/>
          <w:lang w:val="en-US" w:eastAsia="zh-CN"/>
        </w:rPr>
        <w:t>年</w:t>
      </w:r>
      <w:r>
        <w:rPr>
          <w:rFonts w:hint="eastAsia" w:eastAsia="方正小标宋简体"/>
          <w:sz w:val="44"/>
          <w:szCs w:val="44"/>
          <w:lang w:eastAsia="zh-CN"/>
        </w:rPr>
        <w:t>国家</w:t>
      </w:r>
      <w:r>
        <w:rPr>
          <w:rFonts w:hint="eastAsia" w:ascii="Times New Roman" w:hAnsi="Times New Roman" w:eastAsia="方正小标宋简体"/>
          <w:sz w:val="44"/>
          <w:szCs w:val="44"/>
        </w:rPr>
        <w:t>知识产权强</w:t>
      </w:r>
      <w:r>
        <w:rPr>
          <w:rFonts w:hint="eastAsia" w:eastAsia="方正小标宋简体"/>
          <w:sz w:val="44"/>
          <w:szCs w:val="44"/>
          <w:lang w:eastAsia="zh-CN"/>
        </w:rPr>
        <w:t>县工程</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jc w:val="center"/>
        <w:textAlignment w:val="auto"/>
        <w:rPr>
          <w:rFonts w:hint="eastAsia" w:ascii="Times New Roman" w:hAnsi="Times New Roman" w:eastAsia="黑体"/>
          <w:bCs/>
          <w:sz w:val="44"/>
          <w:szCs w:val="44"/>
        </w:rPr>
      </w:pPr>
      <w:r>
        <w:rPr>
          <w:rFonts w:hint="eastAsia" w:eastAsia="方正小标宋简体"/>
          <w:sz w:val="44"/>
          <w:szCs w:val="44"/>
          <w:lang w:eastAsia="zh-CN"/>
        </w:rPr>
        <w:t>试点县培育</w:t>
      </w:r>
      <w:r>
        <w:rPr>
          <w:rFonts w:hint="eastAsia" w:ascii="Times New Roman" w:hAnsi="Times New Roman" w:eastAsia="方正小标宋简体"/>
          <w:bCs/>
          <w:sz w:val="44"/>
          <w:szCs w:val="44"/>
        </w:rPr>
        <w:t>项目申报指南</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jc w:val="both"/>
        <w:textAlignment w:val="auto"/>
        <w:rPr>
          <w:rFonts w:hint="eastAsia"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sz w:val="32"/>
          <w:szCs w:val="32"/>
        </w:rPr>
        <w:t>根</w:t>
      </w:r>
      <w:r>
        <w:rPr>
          <w:rFonts w:hint="eastAsia" w:ascii="仿宋_GB2312" w:hAnsi="仿宋_GB2312" w:eastAsia="仿宋_GB2312" w:cs="仿宋_GB2312"/>
          <w:bCs/>
          <w:sz w:val="32"/>
          <w:szCs w:val="32"/>
        </w:rPr>
        <w:t>据</w:t>
      </w:r>
      <w:r>
        <w:rPr>
          <w:rFonts w:hint="eastAsia" w:ascii="仿宋_GB2312" w:hAnsi="仿宋_GB2312" w:eastAsia="仿宋_GB2312" w:cs="仿宋_GB2312"/>
          <w:bCs/>
          <w:sz w:val="32"/>
          <w:szCs w:val="32"/>
          <w:lang w:eastAsia="zh-CN"/>
        </w:rPr>
        <w:t>《广东省促进经济高质量发展专项资金（市场监督管理）管理办法的通知》</w:t>
      </w:r>
      <w:r>
        <w:rPr>
          <w:rFonts w:hint="eastAsia" w:ascii="仿宋_GB2312" w:hAnsi="仿宋_GB2312" w:eastAsia="仿宋_GB2312" w:cs="仿宋_GB2312"/>
          <w:bCs/>
          <w:sz w:val="32"/>
          <w:szCs w:val="32"/>
          <w:lang w:val="en-US" w:eastAsia="zh-CN"/>
        </w:rPr>
        <w:t>（粤财工〔2019〕122号）</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《清远市市场监督管理局（知识产权局）知识产权工作专项资金项目管理制度（试行）的通知》（</w:t>
      </w:r>
      <w:r>
        <w:rPr>
          <w:rFonts w:hint="eastAsia" w:ascii="仿宋_GB2312" w:hAnsi="仿宋_GB2312" w:eastAsia="仿宋_GB2312" w:cs="仿宋_GB2312"/>
          <w:bCs/>
          <w:sz w:val="32"/>
          <w:szCs w:val="32"/>
          <w:lang w:eastAsia="zh-CN"/>
        </w:rPr>
        <w:t>清市监知〔2019〕294号</w:t>
      </w:r>
      <w:r>
        <w:rPr>
          <w:rFonts w:hint="eastAsia" w:ascii="仿宋_GB2312" w:hAnsi="仿宋_GB2312" w:eastAsia="仿宋_GB2312" w:cs="仿宋_GB2312"/>
          <w:bCs/>
          <w:sz w:val="32"/>
          <w:szCs w:val="32"/>
          <w:lang w:val="en-US" w:eastAsia="zh-CN"/>
        </w:rPr>
        <w:t>）、《关于下达2021年度省级促进经济高质量发展专项资金（市场监督管理-知识产权创造运用保护）的通知》（清财工[2021]13号）等文件的</w:t>
      </w:r>
      <w:r>
        <w:rPr>
          <w:rFonts w:hint="eastAsia" w:ascii="仿宋_GB2312" w:hAnsi="仿宋_GB2312" w:eastAsia="仿宋_GB2312" w:cs="仿宋_GB2312"/>
          <w:bCs/>
          <w:sz w:val="32"/>
          <w:szCs w:val="32"/>
          <w:lang w:eastAsia="zh-CN"/>
        </w:rPr>
        <w:t>有关要求，制定《连州市</w:t>
      </w:r>
      <w:r>
        <w:rPr>
          <w:rFonts w:hint="eastAsia" w:ascii="仿宋_GB2312" w:hAnsi="仿宋_GB2312" w:eastAsia="仿宋_GB2312" w:cs="仿宋_GB2312"/>
          <w:bCs/>
          <w:sz w:val="32"/>
          <w:szCs w:val="32"/>
          <w:lang w:val="en-US" w:eastAsia="zh-CN"/>
        </w:rPr>
        <w:t>2021年</w:t>
      </w:r>
      <w:r>
        <w:rPr>
          <w:rFonts w:hint="eastAsia" w:ascii="仿宋_GB2312" w:hAnsi="仿宋_GB2312" w:eastAsia="仿宋_GB2312" w:cs="仿宋_GB2312"/>
          <w:bCs/>
          <w:sz w:val="32"/>
          <w:szCs w:val="32"/>
          <w:lang w:eastAsia="zh-CN"/>
        </w:rPr>
        <w:t>国家知识产权强县工程试点县培育项目申报指南》。现将有关申报事项说明如下：</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33" w:firstLineChars="198"/>
        <w:textAlignment w:val="auto"/>
        <w:outlineLvl w:val="0"/>
        <w:rPr>
          <w:rFonts w:hint="eastAsia" w:ascii="黑体" w:hAnsi="黑体" w:eastAsia="黑体" w:cs="黑体"/>
          <w:b w:val="0"/>
          <w:bCs w:val="0"/>
          <w:sz w:val="32"/>
          <w:szCs w:val="32"/>
        </w:rPr>
      </w:pPr>
      <w:r>
        <w:rPr>
          <w:rFonts w:hint="eastAsia" w:ascii="黑体" w:hAnsi="黑体" w:eastAsia="黑体" w:cs="黑体"/>
          <w:b w:val="0"/>
          <w:bCs/>
          <w:sz w:val="32"/>
          <w:szCs w:val="32"/>
          <w:lang w:eastAsia="zh-CN"/>
        </w:rPr>
        <w:t>一、</w:t>
      </w:r>
      <w:r>
        <w:rPr>
          <w:rFonts w:hint="eastAsia" w:ascii="黑体" w:hAnsi="黑体" w:eastAsia="黑体" w:cs="黑体"/>
          <w:b w:val="0"/>
          <w:bCs w:val="0"/>
          <w:sz w:val="32"/>
          <w:szCs w:val="32"/>
        </w:rPr>
        <w:t>申报主体</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广东省内</w:t>
      </w:r>
      <w:r>
        <w:rPr>
          <w:rFonts w:hint="eastAsia" w:ascii="仿宋_GB2312" w:hAnsi="仿宋_GB2312" w:eastAsia="仿宋_GB2312" w:cs="仿宋_GB2312"/>
          <w:sz w:val="32"/>
          <w:szCs w:val="32"/>
        </w:rPr>
        <w:t>登记注册</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具有独立法人资格</w:t>
      </w:r>
      <w:r>
        <w:rPr>
          <w:rFonts w:hint="eastAsia" w:ascii="仿宋_GB2312" w:hAnsi="仿宋_GB2312" w:eastAsia="仿宋_GB2312" w:cs="仿宋_GB2312"/>
          <w:sz w:val="32"/>
          <w:szCs w:val="32"/>
          <w:lang w:eastAsia="zh-CN"/>
        </w:rPr>
        <w:t>并在清远市内设有分支机构</w:t>
      </w:r>
      <w:r>
        <w:rPr>
          <w:rFonts w:hint="eastAsia" w:ascii="仿宋_GB2312" w:hAnsi="仿宋_GB2312" w:eastAsia="仿宋_GB2312" w:cs="仿宋_GB2312"/>
          <w:sz w:val="32"/>
          <w:szCs w:val="32"/>
        </w:rPr>
        <w:t>的知识产权服务机构</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33" w:firstLineChars="198"/>
        <w:textAlignment w:val="auto"/>
        <w:outlineLvl w:val="0"/>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二、申报条件</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Times New Roman" w:hAnsi="Times New Roman" w:eastAsia="仿宋_GB2312"/>
          <w:sz w:val="32"/>
          <w:szCs w:val="32"/>
        </w:rPr>
      </w:pPr>
      <w:r>
        <w:rPr>
          <w:rFonts w:hint="eastAsia" w:ascii="仿宋_GB2312" w:hAnsi="仿宋_GB2312" w:eastAsia="仿宋_GB2312" w:cs="仿宋_GB2312"/>
          <w:sz w:val="32"/>
          <w:szCs w:val="32"/>
        </w:rPr>
        <w:t>1.具备与知识产权工作相适应的条件和能力</w:t>
      </w:r>
      <w:r>
        <w:rPr>
          <w:rFonts w:hint="eastAsia" w:ascii="仿宋_GB2312" w:hAnsi="仿宋_GB2312" w:eastAsia="仿宋_GB2312" w:cs="仿宋_GB2312"/>
          <w:sz w:val="32"/>
          <w:szCs w:val="32"/>
          <w:lang w:eastAsia="zh-CN"/>
        </w:rPr>
        <w:t>，</w:t>
      </w:r>
      <w:r>
        <w:rPr>
          <w:rFonts w:hint="eastAsia" w:ascii="Times New Roman" w:hAnsi="Times New Roman" w:eastAsia="仿宋_GB2312"/>
          <w:sz w:val="32"/>
          <w:szCs w:val="32"/>
        </w:rPr>
        <w:t>具有执业专利代理师资格从业人员不少于30人，具有专利信息检索分析经验人员不少于10人。</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Times New Roman" w:hAnsi="Times New Roman" w:eastAsia="仿宋_GB2312"/>
          <w:sz w:val="32"/>
          <w:szCs w:val="32"/>
          <w:lang w:eastAsia="zh-CN"/>
        </w:rPr>
      </w:pPr>
      <w:r>
        <w:rPr>
          <w:rFonts w:hint="eastAsia" w:ascii="仿宋_GB2312" w:hAnsi="仿宋_GB2312" w:eastAsia="仿宋_GB2312" w:cs="仿宋_GB2312"/>
          <w:sz w:val="32"/>
          <w:szCs w:val="32"/>
        </w:rPr>
        <w:t>2.</w:t>
      </w:r>
      <w:r>
        <w:rPr>
          <w:rFonts w:hint="eastAsia" w:ascii="Times New Roman" w:hAnsi="Times New Roman" w:eastAsia="仿宋_GB2312"/>
          <w:sz w:val="32"/>
          <w:szCs w:val="32"/>
        </w:rPr>
        <w:t>具有较丰富的</w:t>
      </w:r>
      <w:r>
        <w:rPr>
          <w:rFonts w:hint="eastAsia" w:ascii="Times New Roman" w:hAnsi="Times New Roman" w:eastAsia="仿宋_GB2312"/>
          <w:sz w:val="32"/>
          <w:szCs w:val="32"/>
          <w:lang w:eastAsia="zh-CN"/>
        </w:rPr>
        <w:t>知识产权服务</w:t>
      </w:r>
      <w:r>
        <w:rPr>
          <w:rFonts w:hint="eastAsia" w:ascii="Times New Roman" w:hAnsi="Times New Roman" w:eastAsia="仿宋_GB2312"/>
          <w:sz w:val="32"/>
          <w:szCs w:val="32"/>
        </w:rPr>
        <w:t>经验，承担过</w:t>
      </w:r>
      <w:r>
        <w:rPr>
          <w:rFonts w:hint="eastAsia" w:ascii="Times New Roman" w:hAnsi="Times New Roman" w:eastAsia="仿宋_GB2312"/>
          <w:sz w:val="32"/>
          <w:szCs w:val="32"/>
          <w:lang w:eastAsia="zh-CN"/>
        </w:rPr>
        <w:t>清远市内</w:t>
      </w:r>
      <w:r>
        <w:rPr>
          <w:rFonts w:hint="eastAsia" w:ascii="Times New Roman" w:hAnsi="Times New Roman" w:eastAsia="仿宋_GB2312"/>
          <w:sz w:val="32"/>
          <w:szCs w:val="32"/>
        </w:rPr>
        <w:t>国家</w:t>
      </w:r>
      <w:r>
        <w:rPr>
          <w:rFonts w:hint="eastAsia" w:ascii="Times New Roman" w:hAnsi="Times New Roman" w:eastAsia="仿宋_GB2312"/>
          <w:sz w:val="32"/>
          <w:szCs w:val="32"/>
          <w:lang w:eastAsia="zh-CN"/>
        </w:rPr>
        <w:t>知识产权强县工程试点示范县（区）或国家知识产权试点示范园区</w:t>
      </w:r>
      <w:r>
        <w:rPr>
          <w:rFonts w:hint="eastAsia" w:eastAsia="仿宋_GB2312"/>
          <w:sz w:val="32"/>
          <w:szCs w:val="32"/>
          <w:lang w:eastAsia="zh-CN"/>
        </w:rPr>
        <w:t>的同类</w:t>
      </w:r>
      <w:r>
        <w:rPr>
          <w:rFonts w:hint="eastAsia" w:ascii="Times New Roman" w:hAnsi="Times New Roman" w:eastAsia="仿宋_GB2312"/>
          <w:sz w:val="32"/>
          <w:szCs w:val="32"/>
          <w:lang w:eastAsia="zh-CN"/>
        </w:rPr>
        <w:t>项目</w:t>
      </w:r>
      <w:r>
        <w:rPr>
          <w:rFonts w:hint="eastAsia" w:eastAsia="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Times New Roman" w:hAnsi="Times New Roman" w:eastAsia="仿宋_GB2312"/>
          <w:sz w:val="32"/>
          <w:szCs w:val="32"/>
        </w:rPr>
        <w:t>具有知识产权综合服务能力</w:t>
      </w:r>
      <w:r>
        <w:rPr>
          <w:rFonts w:hint="eastAsia" w:ascii="仿宋_GB2312" w:hAnsi="仿宋_GB2312" w:eastAsia="仿宋_GB2312" w:cs="仿宋_GB2312"/>
          <w:sz w:val="32"/>
          <w:szCs w:val="32"/>
          <w:lang w:eastAsia="zh-CN"/>
        </w:rPr>
        <w:t>，</w:t>
      </w:r>
      <w:r>
        <w:rPr>
          <w:rFonts w:hint="eastAsia" w:ascii="Times New Roman" w:hAnsi="Times New Roman" w:eastAsia="仿宋_GB2312"/>
          <w:sz w:val="32"/>
          <w:szCs w:val="32"/>
        </w:rPr>
        <w:t>被评为“全国知识产权服务品牌机构”</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Times New Roman" w:hAnsi="Times New Roman" w:eastAsia="仿宋_GB2312"/>
          <w:sz w:val="32"/>
          <w:szCs w:val="32"/>
          <w:lang w:val="en-US" w:eastAsia="zh-CN"/>
        </w:rPr>
      </w:pPr>
      <w:r>
        <w:rPr>
          <w:rFonts w:hint="eastAsia" w:ascii="仿宋_GB2312" w:hAnsi="仿宋_GB2312" w:eastAsia="仿宋_GB2312" w:cs="仿宋_GB2312"/>
          <w:sz w:val="32"/>
          <w:szCs w:val="32"/>
          <w:lang w:val="en-US" w:eastAsia="zh-CN"/>
        </w:rPr>
        <w:t>4.申报单位应有良好的社会信誉，依法经营，规范管理，具有健全的核算和会计制度，严格执行国家、省、市有关知识产权方面的法律法规，过去</w:t>
      </w:r>
      <w:r>
        <w:rPr>
          <w:rFonts w:hint="eastAsia" w:ascii="Times New Roman" w:hAnsi="Times New Roman" w:eastAsia="仿宋_GB2312"/>
          <w:sz w:val="32"/>
          <w:szCs w:val="32"/>
          <w:lang w:val="en-US" w:eastAsia="zh-CN"/>
        </w:rPr>
        <w:t>3</w:t>
      </w:r>
      <w:r>
        <w:rPr>
          <w:rFonts w:hint="eastAsia" w:ascii="仿宋_GB2312" w:hAnsi="仿宋_GB2312" w:eastAsia="仿宋_GB2312" w:cs="仿宋_GB2312"/>
          <w:sz w:val="32"/>
          <w:szCs w:val="32"/>
          <w:lang w:val="en-US" w:eastAsia="zh-CN"/>
        </w:rPr>
        <w:t>年内没有不良信用记录。</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33" w:firstLineChars="198"/>
        <w:textAlignment w:val="auto"/>
        <w:outlineLvl w:val="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三、项目任务</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1.走访</w:t>
      </w:r>
      <w:r>
        <w:rPr>
          <w:rFonts w:hint="eastAsia" w:ascii="Times New Roman" w:hAnsi="Times New Roman" w:eastAsia="仿宋_GB2312"/>
          <w:sz w:val="32"/>
          <w:szCs w:val="32"/>
          <w:lang w:val="en-US" w:eastAsia="zh-CN"/>
        </w:rPr>
        <w:t>50</w:t>
      </w:r>
      <w:r>
        <w:rPr>
          <w:rFonts w:hint="eastAsia" w:ascii="仿宋_GB2312" w:hAnsi="仿宋_GB2312" w:eastAsia="仿宋_GB2312" w:cs="仿宋_GB2312"/>
          <w:sz w:val="32"/>
          <w:szCs w:val="32"/>
          <w:lang w:val="en-US" w:eastAsia="zh-CN"/>
        </w:rPr>
        <w:t>家以上企业，并</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rPr>
        <w:t>企业建立常规的</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联系。</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eastAsia="zh-CN"/>
        </w:rPr>
        <w:t>连州市内</w:t>
      </w:r>
      <w:r>
        <w:rPr>
          <w:rFonts w:hint="eastAsia" w:ascii="仿宋_GB2312" w:hAnsi="仿宋_GB2312" w:eastAsia="仿宋_GB2312" w:cs="仿宋_GB2312"/>
          <w:sz w:val="32"/>
          <w:szCs w:val="32"/>
        </w:rPr>
        <w:t>企业提供知识产权托管服务。与</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内</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0</w:t>
      </w:r>
      <w:r>
        <w:rPr>
          <w:rFonts w:hint="eastAsia" w:ascii="仿宋_GB2312" w:hAnsi="仿宋_GB2312" w:eastAsia="仿宋_GB2312" w:cs="仿宋_GB2312"/>
          <w:sz w:val="32"/>
          <w:szCs w:val="32"/>
        </w:rPr>
        <w:t>家</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rPr>
        <w:t>企业签订不少于</w:t>
      </w:r>
      <w:r>
        <w:rPr>
          <w:rFonts w:hint="eastAsia" w:ascii="Times New Roman" w:hAnsi="Times New Roman" w:eastAsia="仿宋_GB2312"/>
          <w:sz w:val="32"/>
          <w:szCs w:val="32"/>
        </w:rPr>
        <w:t>1</w:t>
      </w:r>
      <w:r>
        <w:rPr>
          <w:rFonts w:hint="eastAsia" w:ascii="仿宋_GB2312" w:hAnsi="仿宋_GB2312" w:eastAsia="仿宋_GB2312" w:cs="仿宋_GB2312"/>
          <w:sz w:val="32"/>
          <w:szCs w:val="32"/>
        </w:rPr>
        <w:t>年的知识产权托管服务合同，提供知识产权</w:t>
      </w:r>
      <w:r>
        <w:rPr>
          <w:rFonts w:hint="eastAsia" w:ascii="仿宋_GB2312" w:hAnsi="仿宋_GB2312" w:eastAsia="仿宋_GB2312" w:cs="仿宋_GB2312"/>
          <w:sz w:val="32"/>
          <w:szCs w:val="32"/>
          <w:lang w:eastAsia="zh-CN"/>
        </w:rPr>
        <w:t>预警、</w:t>
      </w:r>
      <w:r>
        <w:rPr>
          <w:rFonts w:hint="eastAsia" w:ascii="仿宋_GB2312" w:hAnsi="仿宋_GB2312" w:eastAsia="仿宋_GB2312" w:cs="仿宋_GB2312"/>
          <w:sz w:val="32"/>
          <w:szCs w:val="32"/>
        </w:rPr>
        <w:t>知识产权咨询、知识产权基础代理、知识产权管理、知识产权维权、知识产权规划等服务</w:t>
      </w:r>
      <w:r>
        <w:rPr>
          <w:rFonts w:hint="eastAsia" w:ascii="仿宋_GB2312" w:hAnsi="仿宋_GB2312" w:eastAsia="仿宋_GB2312" w:cs="仿宋_GB2312"/>
          <w:sz w:val="32"/>
          <w:szCs w:val="32"/>
          <w:lang w:eastAsia="zh-CN"/>
        </w:rPr>
        <w:t>。在项目实施期内为</w:t>
      </w:r>
      <w:r>
        <w:rPr>
          <w:rFonts w:hint="eastAsia" w:ascii="Times New Roman" w:hAnsi="Times New Roman" w:eastAsia="仿宋_GB2312"/>
          <w:sz w:val="32"/>
          <w:szCs w:val="32"/>
          <w:lang w:val="en-US" w:eastAsia="zh-CN"/>
        </w:rPr>
        <w:t>10</w:t>
      </w:r>
      <w:r>
        <w:rPr>
          <w:rFonts w:hint="eastAsia" w:ascii="仿宋_GB2312" w:hAnsi="仿宋_GB2312" w:eastAsia="仿宋_GB2312" w:cs="仿宋_GB2312"/>
          <w:sz w:val="32"/>
          <w:szCs w:val="32"/>
          <w:lang w:val="en-US" w:eastAsia="zh-CN"/>
        </w:rPr>
        <w:t>家以上企业建立专利信息数据库。</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textAlignment w:val="auto"/>
        <w:rPr>
          <w:rFonts w:hint="eastAsia" w:ascii="Times New Roman" w:hAnsi="Times New Roman" w:eastAsia="仿宋_GB2312"/>
          <w:sz w:val="32"/>
          <w:szCs w:val="32"/>
        </w:rPr>
      </w:pPr>
      <w:r>
        <w:rPr>
          <w:rFonts w:hint="eastAsia" w:ascii="仿宋_GB2312" w:hAnsi="仿宋_GB2312" w:eastAsia="仿宋_GB2312" w:cs="仿宋_GB2312"/>
          <w:sz w:val="32"/>
          <w:szCs w:val="32"/>
          <w:lang w:val="en-US" w:eastAsia="zh-CN"/>
        </w:rPr>
        <w:t>3.协助</w:t>
      </w:r>
      <w:r>
        <w:rPr>
          <w:rFonts w:hint="eastAsia" w:ascii="仿宋_GB2312" w:hAnsi="仿宋_GB2312" w:eastAsia="仿宋_GB2312" w:cs="仿宋_GB2312"/>
          <w:sz w:val="32"/>
          <w:szCs w:val="32"/>
        </w:rPr>
        <w:t>企业</w:t>
      </w:r>
      <w:r>
        <w:rPr>
          <w:rFonts w:hint="eastAsia" w:ascii="仿宋_GB2312" w:hAnsi="仿宋_GB2312" w:eastAsia="仿宋_GB2312" w:cs="仿宋_GB2312"/>
          <w:sz w:val="32"/>
          <w:szCs w:val="32"/>
          <w:lang w:val="en-US" w:eastAsia="zh-CN"/>
        </w:rPr>
        <w:t>做好专利挖掘和布局，</w:t>
      </w:r>
      <w:r>
        <w:rPr>
          <w:rFonts w:hint="eastAsia" w:ascii="Times New Roman" w:hAnsi="Times New Roman" w:eastAsia="仿宋_GB2312"/>
          <w:sz w:val="32"/>
          <w:szCs w:val="32"/>
        </w:rPr>
        <w:t>选取</w:t>
      </w:r>
      <w:r>
        <w:rPr>
          <w:rFonts w:hint="eastAsia" w:eastAsia="仿宋_GB2312"/>
          <w:sz w:val="32"/>
          <w:szCs w:val="32"/>
          <w:lang w:eastAsia="zh-CN"/>
        </w:rPr>
        <w:t>市</w:t>
      </w:r>
      <w:r>
        <w:rPr>
          <w:rFonts w:hint="eastAsia" w:ascii="Times New Roman" w:hAnsi="Times New Roman" w:eastAsia="仿宋_GB2312"/>
          <w:sz w:val="32"/>
          <w:szCs w:val="32"/>
        </w:rPr>
        <w:t>内</w:t>
      </w:r>
      <w:r>
        <w:rPr>
          <w:rFonts w:hint="eastAsia" w:eastAsia="仿宋_GB2312"/>
          <w:sz w:val="32"/>
          <w:szCs w:val="32"/>
          <w:lang w:val="en-US" w:eastAsia="zh-CN"/>
        </w:rPr>
        <w:t>3</w:t>
      </w:r>
      <w:r>
        <w:rPr>
          <w:rFonts w:hint="eastAsia" w:ascii="Times New Roman" w:hAnsi="Times New Roman" w:eastAsia="仿宋_GB2312"/>
          <w:sz w:val="32"/>
          <w:szCs w:val="32"/>
        </w:rPr>
        <w:t>家企事业单位开展高价值专利信息分析服务</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出具</w:t>
      </w:r>
      <w:r>
        <w:rPr>
          <w:rFonts w:hint="eastAsia" w:eastAsia="仿宋_GB2312"/>
          <w:sz w:val="32"/>
          <w:szCs w:val="32"/>
          <w:lang w:val="en-US" w:eastAsia="zh-CN"/>
        </w:rPr>
        <w:t>3份</w:t>
      </w:r>
      <w:r>
        <w:rPr>
          <w:rFonts w:hint="eastAsia" w:ascii="Times New Roman" w:hAnsi="Times New Roman" w:eastAsia="仿宋_GB2312"/>
          <w:sz w:val="32"/>
          <w:szCs w:val="32"/>
        </w:rPr>
        <w:t>高价值专利培育分析报告，挖掘</w:t>
      </w:r>
      <w:r>
        <w:rPr>
          <w:rFonts w:hint="eastAsia" w:ascii="Times New Roman" w:hAnsi="Times New Roman" w:eastAsia="仿宋_GB2312"/>
          <w:sz w:val="32"/>
          <w:szCs w:val="32"/>
          <w:lang w:eastAsia="zh-CN"/>
        </w:rPr>
        <w:t>企业</w:t>
      </w:r>
      <w:r>
        <w:rPr>
          <w:rFonts w:hint="eastAsia" w:ascii="Times New Roman" w:hAnsi="Times New Roman" w:eastAsia="仿宋_GB2312"/>
          <w:sz w:val="32"/>
          <w:szCs w:val="32"/>
        </w:rPr>
        <w:t>高价值专利的潜力，对现有专利的运用提出可行性建议，并为企业未来专利布局及运用提出系统性解决方案。</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Times New Roman" w:hAnsi="Times New Roman" w:eastAsia="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Times New Roman" w:hAnsi="Times New Roman" w:eastAsia="仿宋_GB2312"/>
          <w:sz w:val="32"/>
          <w:szCs w:val="32"/>
        </w:rPr>
        <w:t>积极对接战略性新兴企业、规模以上工业企业和高新技术企业等重点企业，帮助企业逐步提升知识产权产出数量和质量，积极引导企业开展专利申请前质量评估工作，提高专利申请质量。项目实施期内，帮助不少于</w:t>
      </w:r>
      <w:r>
        <w:rPr>
          <w:rFonts w:hint="eastAsia" w:eastAsia="仿宋_GB2312"/>
          <w:sz w:val="32"/>
          <w:szCs w:val="32"/>
          <w:lang w:val="en-US" w:eastAsia="zh-CN"/>
        </w:rPr>
        <w:t>5</w:t>
      </w:r>
      <w:r>
        <w:rPr>
          <w:rFonts w:hint="eastAsia" w:ascii="Times New Roman" w:hAnsi="Times New Roman" w:eastAsia="仿宋_GB2312"/>
          <w:sz w:val="32"/>
          <w:szCs w:val="32"/>
        </w:rPr>
        <w:t>家零专利的</w:t>
      </w:r>
      <w:r>
        <w:rPr>
          <w:rFonts w:hint="eastAsia" w:eastAsia="仿宋_GB2312"/>
          <w:sz w:val="32"/>
          <w:szCs w:val="32"/>
          <w:lang w:eastAsia="zh-CN"/>
        </w:rPr>
        <w:t>规模</w:t>
      </w:r>
      <w:r>
        <w:rPr>
          <w:rFonts w:hint="eastAsia" w:ascii="Times New Roman" w:hAnsi="Times New Roman" w:eastAsia="仿宋_GB2312"/>
          <w:sz w:val="32"/>
          <w:szCs w:val="32"/>
        </w:rPr>
        <w:t>以上工业企业，完成专利申请前质量评估</w:t>
      </w:r>
      <w:r>
        <w:rPr>
          <w:rFonts w:hint="eastAsia" w:eastAsia="仿宋_GB2312"/>
          <w:sz w:val="32"/>
          <w:szCs w:val="32"/>
          <w:lang w:val="en-US" w:eastAsia="zh-CN"/>
        </w:rPr>
        <w:t>5</w:t>
      </w:r>
      <w:r>
        <w:rPr>
          <w:rFonts w:hint="eastAsia" w:ascii="Times New Roman" w:hAnsi="Times New Roman" w:eastAsia="仿宋_GB2312"/>
          <w:sz w:val="32"/>
          <w:szCs w:val="32"/>
        </w:rPr>
        <w:t>件以上，并出具评估报告；帮助不少于</w:t>
      </w:r>
      <w:r>
        <w:rPr>
          <w:rFonts w:hint="eastAsia" w:eastAsia="仿宋_GB2312"/>
          <w:sz w:val="32"/>
          <w:szCs w:val="32"/>
          <w:lang w:val="en-US" w:eastAsia="zh-CN"/>
        </w:rPr>
        <w:t>2</w:t>
      </w:r>
      <w:r>
        <w:rPr>
          <w:rFonts w:hint="eastAsia" w:ascii="Times New Roman" w:hAnsi="Times New Roman" w:eastAsia="仿宋_GB2312"/>
          <w:sz w:val="32"/>
          <w:szCs w:val="32"/>
        </w:rPr>
        <w:t>家以上零发明专利的高新技术企业,完成发明专利申请前质量评估</w:t>
      </w:r>
      <w:r>
        <w:rPr>
          <w:rFonts w:hint="eastAsia" w:eastAsia="仿宋_GB2312"/>
          <w:sz w:val="32"/>
          <w:szCs w:val="32"/>
          <w:lang w:val="en-US" w:eastAsia="zh-CN"/>
        </w:rPr>
        <w:t>2</w:t>
      </w:r>
      <w:r>
        <w:rPr>
          <w:rFonts w:hint="eastAsia" w:ascii="Times New Roman" w:hAnsi="Times New Roman" w:eastAsia="仿宋_GB2312"/>
          <w:sz w:val="32"/>
          <w:szCs w:val="32"/>
        </w:rPr>
        <w:t>件以上，并出具评估报告。</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协助推进</w:t>
      </w:r>
      <w:r>
        <w:rPr>
          <w:rFonts w:hint="eastAsia" w:ascii="仿宋_GB2312" w:hAnsi="仿宋_GB2312" w:eastAsia="仿宋_GB2312" w:cs="仿宋_GB2312"/>
          <w:sz w:val="32"/>
          <w:szCs w:val="32"/>
          <w:lang w:eastAsia="zh-CN"/>
        </w:rPr>
        <w:t>连州市</w:t>
      </w:r>
      <w:r>
        <w:rPr>
          <w:rFonts w:hint="eastAsia" w:ascii="仿宋_GB2312" w:hAnsi="仿宋_GB2312" w:eastAsia="仿宋_GB2312" w:cs="仿宋_GB2312"/>
          <w:sz w:val="32"/>
          <w:szCs w:val="32"/>
        </w:rPr>
        <w:t>创新主体开展专利奖、优势示范企业</w:t>
      </w:r>
      <w:r>
        <w:rPr>
          <w:rFonts w:hint="eastAsia" w:ascii="仿宋_GB2312" w:hAnsi="仿宋_GB2312" w:eastAsia="仿宋_GB2312" w:cs="仿宋_GB2312"/>
          <w:sz w:val="32"/>
          <w:szCs w:val="32"/>
          <w:lang w:eastAsia="zh-CN"/>
        </w:rPr>
        <w:t>、专利技术实施计划项目</w:t>
      </w:r>
      <w:r>
        <w:rPr>
          <w:rFonts w:hint="eastAsia" w:ascii="仿宋_GB2312" w:hAnsi="仿宋_GB2312" w:eastAsia="仿宋_GB2312" w:cs="仿宋_GB2312"/>
          <w:sz w:val="32"/>
          <w:szCs w:val="32"/>
        </w:rPr>
        <w:t>等申报工作，</w:t>
      </w:r>
      <w:r>
        <w:rPr>
          <w:rFonts w:hint="eastAsia" w:ascii="仿宋_GB2312" w:hAnsi="仿宋_GB2312" w:eastAsia="仿宋_GB2312" w:cs="仿宋_GB2312"/>
          <w:sz w:val="32"/>
          <w:szCs w:val="32"/>
          <w:lang w:eastAsia="zh-CN"/>
        </w:rPr>
        <w:t>在项目实施</w:t>
      </w:r>
      <w:r>
        <w:rPr>
          <w:rFonts w:hint="eastAsia" w:ascii="仿宋_GB2312" w:hAnsi="仿宋_GB2312" w:eastAsia="仿宋_GB2312" w:cs="仿宋_GB2312"/>
          <w:sz w:val="32"/>
          <w:szCs w:val="32"/>
        </w:rPr>
        <w:t>期内为不少于</w:t>
      </w:r>
      <w:r>
        <w:rPr>
          <w:rFonts w:hint="eastAsia" w:ascii="Times New Roman" w:hAnsi="Times New Roman" w:eastAsia="仿宋_GB2312"/>
          <w:sz w:val="32"/>
          <w:szCs w:val="32"/>
          <w:lang w:val="en-US" w:eastAsia="zh-CN"/>
        </w:rPr>
        <w:t>3</w:t>
      </w:r>
      <w:r>
        <w:rPr>
          <w:rFonts w:hint="eastAsia" w:ascii="仿宋_GB2312" w:hAnsi="仿宋_GB2312" w:eastAsia="仿宋_GB2312" w:cs="仿宋_GB2312"/>
          <w:sz w:val="32"/>
          <w:szCs w:val="32"/>
        </w:rPr>
        <w:t>家企业开展</w:t>
      </w:r>
      <w:r>
        <w:rPr>
          <w:rFonts w:hint="eastAsia" w:ascii="仿宋_GB2312" w:hAnsi="仿宋_GB2312" w:eastAsia="仿宋_GB2312" w:cs="仿宋_GB2312"/>
          <w:sz w:val="32"/>
          <w:szCs w:val="32"/>
          <w:lang w:eastAsia="zh-CN"/>
        </w:rPr>
        <w:t>申报</w:t>
      </w:r>
      <w:r>
        <w:rPr>
          <w:rFonts w:hint="eastAsia" w:ascii="仿宋_GB2312" w:hAnsi="仿宋_GB2312" w:eastAsia="仿宋_GB2312" w:cs="仿宋_GB2312"/>
          <w:sz w:val="32"/>
          <w:szCs w:val="32"/>
        </w:rPr>
        <w:t>辅导工作。</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开展知识产权</w:t>
      </w:r>
      <w:r>
        <w:rPr>
          <w:rFonts w:hint="eastAsia" w:ascii="仿宋_GB2312" w:hAnsi="仿宋_GB2312" w:eastAsia="仿宋_GB2312" w:cs="仿宋_GB2312"/>
          <w:sz w:val="32"/>
          <w:szCs w:val="32"/>
          <w:lang w:eastAsia="zh-CN"/>
        </w:rPr>
        <w:t>专题</w:t>
      </w:r>
      <w:r>
        <w:rPr>
          <w:rFonts w:hint="eastAsia" w:ascii="仿宋_GB2312" w:hAnsi="仿宋_GB2312" w:eastAsia="仿宋_GB2312" w:cs="仿宋_GB2312"/>
          <w:sz w:val="32"/>
          <w:szCs w:val="32"/>
        </w:rPr>
        <w:t>宣传活动不少于</w:t>
      </w:r>
      <w:r>
        <w:rPr>
          <w:rFonts w:hint="eastAsia" w:ascii="Times New Roman" w:hAnsi="Times New Roman" w:eastAsia="仿宋_GB2312"/>
          <w:sz w:val="32"/>
          <w:szCs w:val="32"/>
          <w:lang w:val="en-US" w:eastAsia="zh-CN"/>
        </w:rPr>
        <w:t>1</w:t>
      </w:r>
      <w:r>
        <w:rPr>
          <w:rFonts w:hint="eastAsia" w:ascii="仿宋_GB2312" w:hAnsi="仿宋_GB2312" w:eastAsia="仿宋_GB2312" w:cs="仿宋_GB2312"/>
          <w:sz w:val="32"/>
          <w:szCs w:val="32"/>
        </w:rPr>
        <w:t>次。聘请专家，组织举办不少于</w:t>
      </w:r>
      <w:r>
        <w:rPr>
          <w:rFonts w:hint="eastAsia" w:ascii="Times New Roman" w:hAnsi="Times New Roman" w:eastAsia="仿宋_GB2312"/>
          <w:sz w:val="32"/>
          <w:szCs w:val="32"/>
        </w:rPr>
        <w:t>2</w:t>
      </w:r>
      <w:r>
        <w:rPr>
          <w:rFonts w:hint="eastAsia" w:ascii="仿宋_GB2312" w:hAnsi="仿宋_GB2312" w:eastAsia="仿宋_GB2312" w:cs="仿宋_GB2312"/>
          <w:sz w:val="32"/>
          <w:szCs w:val="32"/>
        </w:rPr>
        <w:t>场知识产权专题培训班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每次培训参与人数不少于</w:t>
      </w:r>
      <w:r>
        <w:rPr>
          <w:rFonts w:hint="eastAsia" w:ascii="Times New Roman" w:hAnsi="Times New Roman" w:eastAsia="仿宋_GB2312"/>
          <w:sz w:val="32"/>
          <w:szCs w:val="32"/>
        </w:rPr>
        <w:t>50</w:t>
      </w:r>
      <w:r>
        <w:rPr>
          <w:rFonts w:hint="eastAsia" w:ascii="仿宋_GB2312" w:hAnsi="仿宋_GB2312" w:eastAsia="仿宋_GB2312" w:cs="仿宋_GB2312"/>
          <w:sz w:val="32"/>
          <w:szCs w:val="32"/>
        </w:rPr>
        <w:t>人。</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7.在连州市人民政府-连州市知识产权局门户网站上，每月推送至少</w:t>
      </w:r>
      <w:r>
        <w:rPr>
          <w:rFonts w:hint="eastAsia" w:ascii="Times New Roman" w:hAnsi="Times New Roman" w:eastAsia="仿宋_GB2312"/>
          <w:sz w:val="32"/>
          <w:szCs w:val="32"/>
          <w:lang w:val="en-US" w:eastAsia="zh-CN"/>
        </w:rPr>
        <w:t>1</w:t>
      </w:r>
      <w:r>
        <w:rPr>
          <w:rFonts w:hint="eastAsia" w:ascii="仿宋_GB2312" w:hAnsi="仿宋_GB2312" w:eastAsia="仿宋_GB2312" w:cs="仿宋_GB2312"/>
          <w:sz w:val="32"/>
          <w:szCs w:val="32"/>
          <w:lang w:val="en-US" w:eastAsia="zh-CN"/>
        </w:rPr>
        <w:t>篇广东省、清远市、连州市知识产权重要资讯以及</w:t>
      </w:r>
      <w:r>
        <w:rPr>
          <w:rFonts w:hint="eastAsia" w:ascii="Times New Roman" w:hAnsi="Times New Roman" w:eastAsia="仿宋_GB2312"/>
          <w:sz w:val="32"/>
          <w:szCs w:val="32"/>
          <w:lang w:val="en-US" w:eastAsia="zh-CN"/>
        </w:rPr>
        <w:t>1</w:t>
      </w:r>
      <w:r>
        <w:rPr>
          <w:rFonts w:hint="eastAsia" w:ascii="仿宋_GB2312" w:hAnsi="仿宋_GB2312" w:eastAsia="仿宋_GB2312" w:cs="仿宋_GB2312"/>
          <w:sz w:val="32"/>
          <w:szCs w:val="32"/>
          <w:lang w:val="en-US" w:eastAsia="zh-CN"/>
        </w:rPr>
        <w:t>篇知识产权小知识文章，丰富连州市知识产权局门户网站内容。</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协助梳理及归纳相关证明文件并整理所有申报文件，</w:t>
      </w:r>
      <w:r>
        <w:rPr>
          <w:rFonts w:hint="eastAsia" w:ascii="仿宋_GB2312" w:hAnsi="仿宋_GB2312" w:eastAsia="仿宋_GB2312" w:cs="仿宋_GB2312"/>
          <w:sz w:val="32"/>
          <w:szCs w:val="32"/>
        </w:rPr>
        <w:t>完成国家知识产权强县工程试点</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申报工作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33" w:firstLineChars="198"/>
        <w:textAlignment w:val="auto"/>
        <w:outlineLvl w:val="0"/>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四、项目经费安排</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项目资金</w:t>
      </w:r>
      <w:r>
        <w:rPr>
          <w:rFonts w:hint="eastAsia" w:ascii="Times New Roman" w:hAnsi="Times New Roman" w:eastAsia="仿宋_GB2312"/>
          <w:sz w:val="32"/>
          <w:szCs w:val="32"/>
          <w:lang w:val="en-US" w:eastAsia="zh-CN"/>
        </w:rPr>
        <w:t>20</w:t>
      </w:r>
      <w:r>
        <w:rPr>
          <w:rFonts w:hint="eastAsia" w:ascii="仿宋_GB2312" w:hAnsi="仿宋_GB2312" w:eastAsia="仿宋_GB2312" w:cs="仿宋_GB2312"/>
          <w:sz w:val="32"/>
          <w:szCs w:val="32"/>
        </w:rPr>
        <w:t>万元，分两批支付，第一批</w:t>
      </w:r>
      <w:r>
        <w:rPr>
          <w:rFonts w:hint="eastAsia" w:ascii="仿宋_GB2312" w:hAnsi="仿宋_GB2312" w:eastAsia="仿宋_GB2312" w:cs="仿宋_GB2312"/>
          <w:sz w:val="32"/>
          <w:szCs w:val="32"/>
          <w:lang w:eastAsia="zh-CN"/>
        </w:rPr>
        <w:t>资金</w:t>
      </w:r>
      <w:r>
        <w:rPr>
          <w:rFonts w:hint="eastAsia" w:ascii="Times New Roman" w:hAnsi="Times New Roman" w:eastAsia="仿宋_GB2312"/>
          <w:sz w:val="32"/>
          <w:szCs w:val="32"/>
          <w:lang w:val="en-US" w:eastAsia="zh-CN"/>
        </w:rPr>
        <w:t>12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在立项后拨付</w:t>
      </w:r>
      <w:r>
        <w:rPr>
          <w:rFonts w:hint="eastAsia" w:ascii="仿宋_GB2312" w:hAnsi="仿宋_GB2312" w:eastAsia="仿宋_GB2312" w:cs="仿宋_GB2312"/>
          <w:sz w:val="32"/>
          <w:szCs w:val="32"/>
        </w:rPr>
        <w:t>，第二批</w:t>
      </w:r>
      <w:r>
        <w:rPr>
          <w:rFonts w:hint="eastAsia" w:ascii="仿宋_GB2312" w:hAnsi="仿宋_GB2312" w:eastAsia="仿宋_GB2312" w:cs="仿宋_GB2312"/>
          <w:sz w:val="32"/>
          <w:szCs w:val="32"/>
          <w:lang w:eastAsia="zh-CN"/>
        </w:rPr>
        <w:t>资金</w:t>
      </w:r>
      <w:r>
        <w:rPr>
          <w:rFonts w:hint="eastAsia" w:ascii="Times New Roman" w:hAnsi="Times New Roman" w:eastAsia="仿宋_GB2312"/>
          <w:sz w:val="32"/>
          <w:szCs w:val="32"/>
          <w:lang w:val="en-US" w:eastAsia="zh-CN"/>
        </w:rPr>
        <w:t>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经中期检查后拨付</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33" w:firstLineChars="198"/>
        <w:textAlignment w:val="auto"/>
        <w:outlineLvl w:val="0"/>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五、申报材料清单及要求</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33" w:firstLineChars="198"/>
        <w:textAlignment w:val="auto"/>
        <w:outlineLvl w:val="0"/>
        <w:rPr>
          <w:rFonts w:hint="eastAsia" w:ascii="楷体" w:hAnsi="楷体" w:eastAsia="楷体" w:cs="楷体"/>
          <w:sz w:val="32"/>
          <w:szCs w:val="32"/>
        </w:rPr>
      </w:pPr>
      <w:r>
        <w:rPr>
          <w:rFonts w:hint="eastAsia" w:ascii="楷体" w:hAnsi="楷体" w:eastAsia="楷体" w:cs="楷体"/>
          <w:sz w:val="32"/>
          <w:szCs w:val="32"/>
        </w:rPr>
        <w:t>1.申报材料清单</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连州市</w:t>
      </w:r>
      <w:r>
        <w:rPr>
          <w:rFonts w:hint="eastAsia" w:ascii="仿宋_GB2312" w:hAnsi="仿宋_GB2312" w:eastAsia="仿宋_GB2312" w:cs="仿宋_GB2312"/>
          <w:sz w:val="32"/>
          <w:szCs w:val="32"/>
          <w:lang w:val="en-US" w:eastAsia="zh-CN"/>
        </w:rPr>
        <w:t>2021年</w:t>
      </w:r>
      <w:r>
        <w:rPr>
          <w:rFonts w:hint="eastAsia" w:ascii="仿宋_GB2312" w:hAnsi="仿宋_GB2312" w:eastAsia="仿宋_GB2312" w:cs="仿宋_GB2312"/>
          <w:sz w:val="32"/>
          <w:szCs w:val="32"/>
          <w:lang w:eastAsia="zh-CN"/>
        </w:rPr>
        <w:t>国家知识产权强县工程试点县培育</w:t>
      </w:r>
      <w:r>
        <w:rPr>
          <w:rFonts w:hint="eastAsia" w:ascii="仿宋_GB2312" w:hAnsi="仿宋_GB2312" w:eastAsia="仿宋_GB2312" w:cs="仿宋_GB2312"/>
          <w:sz w:val="32"/>
          <w:szCs w:val="32"/>
        </w:rPr>
        <w:t>项目申报书。</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（2）项目工作方案。</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（3）项目申报单位法定代表人、项目联系人的身份证复印件（加盖公章）。</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（4）申报单位银行开户名称、开户行、账号等相关资料（加盖公章）。</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（5）申报单位认为能证明承担项目能力和工作方案可行性的其他佐证材料。</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33" w:firstLineChars="198"/>
        <w:textAlignment w:val="auto"/>
        <w:outlineLvl w:val="0"/>
        <w:rPr>
          <w:rFonts w:hint="eastAsia" w:ascii="楷体" w:hAnsi="楷体" w:eastAsia="楷体" w:cs="楷体"/>
          <w:sz w:val="32"/>
          <w:szCs w:val="32"/>
        </w:rPr>
      </w:pPr>
      <w:r>
        <w:rPr>
          <w:rFonts w:hint="eastAsia" w:ascii="楷体" w:hAnsi="楷体" w:eastAsia="楷体" w:cs="楷体"/>
          <w:sz w:val="32"/>
          <w:szCs w:val="32"/>
        </w:rPr>
        <w:t>2.申报要求</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申报书按申报指南要求规定格式填写，并加盖申报单位公章</w:t>
      </w:r>
      <w:r>
        <w:rPr>
          <w:rFonts w:hint="eastAsia" w:ascii="仿宋_GB2312" w:hAnsi="仿宋_GB2312" w:eastAsia="仿宋_GB2312" w:cs="仿宋_GB2312"/>
          <w:sz w:val="32"/>
          <w:szCs w:val="32"/>
        </w:rPr>
        <w:t>，同时提交纸质版和电子版。</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）申报</w:t>
      </w:r>
      <w:r>
        <w:rPr>
          <w:rFonts w:hint="eastAsia" w:ascii="仿宋_GB2312" w:hAnsi="仿宋_GB2312" w:eastAsia="仿宋_GB2312" w:cs="仿宋_GB2312"/>
          <w:sz w:val="32"/>
          <w:szCs w:val="32"/>
        </w:rPr>
        <w:t>材料纸质版需</w:t>
      </w:r>
      <w:r>
        <w:rPr>
          <w:rFonts w:hint="eastAsia" w:ascii="仿宋_GB2312" w:hAnsi="仿宋_GB2312" w:eastAsia="仿宋_GB2312" w:cs="仿宋_GB2312"/>
          <w:sz w:val="32"/>
          <w:szCs w:val="32"/>
          <w:lang w:val="en-US" w:eastAsia="zh-CN"/>
        </w:rPr>
        <w:t>按顺序</w:t>
      </w:r>
      <w:r>
        <w:rPr>
          <w:rFonts w:hint="eastAsia" w:ascii="仿宋_GB2312" w:hAnsi="仿宋_GB2312" w:eastAsia="仿宋_GB2312" w:cs="仿宋_GB2312"/>
          <w:sz w:val="32"/>
          <w:szCs w:val="32"/>
        </w:rPr>
        <w:t>装订成册，一式</w:t>
      </w:r>
      <w:r>
        <w:rPr>
          <w:rFonts w:hint="eastAsia" w:ascii="Times New Roman" w:hAnsi="Times New Roman" w:eastAsia="仿宋_GB2312"/>
          <w:sz w:val="32"/>
          <w:szCs w:val="32"/>
          <w:lang w:val="en-US" w:eastAsia="zh-CN"/>
        </w:rPr>
        <w:t>4</w:t>
      </w:r>
      <w:r>
        <w:rPr>
          <w:rFonts w:hint="eastAsia" w:ascii="仿宋_GB2312" w:hAnsi="仿宋_GB2312" w:eastAsia="仿宋_GB2312" w:cs="仿宋_GB2312"/>
          <w:sz w:val="32"/>
          <w:szCs w:val="32"/>
        </w:rPr>
        <w:t>份；电子版材料均制作成PDF文档，材料（1）（2）需另外提供WORD文档。</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相关证明材料在申报时必须同时提交，未按规定提交的，视为形式审查不合格。</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33" w:firstLineChars="198"/>
        <w:textAlignment w:val="auto"/>
        <w:outlineLvl w:val="0"/>
        <w:rPr>
          <w:rFonts w:hint="eastAsia" w:ascii="黑体" w:hAnsi="黑体" w:eastAsia="黑体" w:cs="黑体"/>
          <w:b w:val="0"/>
          <w:bCs/>
          <w:color w:val="000000"/>
          <w:kern w:val="0"/>
          <w:sz w:val="32"/>
          <w:szCs w:val="32"/>
          <w:lang w:val="en-US" w:eastAsia="zh-CN" w:bidi="ar"/>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申报单位对申报项目及申报资料的真实性、合法性和可行性负责。对申报单位存在虚假申报、骗取专项资金的违法行为的，依照相应法律法规严肃处理，追回财政资金，5年内</w:t>
      </w:r>
      <w:r>
        <w:rPr>
          <w:rFonts w:hint="eastAsia" w:ascii="仿宋_GB2312" w:hAnsi="仿宋_GB2312" w:eastAsia="仿宋_GB2312" w:cs="仿宋_GB2312"/>
          <w:sz w:val="32"/>
          <w:szCs w:val="32"/>
          <w:lang w:eastAsia="zh-CN"/>
        </w:rPr>
        <w:t>取消</w:t>
      </w:r>
      <w:r>
        <w:rPr>
          <w:rFonts w:hint="eastAsia" w:ascii="仿宋_GB2312" w:hAnsi="仿宋_GB2312" w:eastAsia="仿宋_GB2312" w:cs="仿宋_GB2312"/>
          <w:sz w:val="32"/>
          <w:szCs w:val="32"/>
        </w:rPr>
        <w:t>其申报</w:t>
      </w:r>
      <w:r>
        <w:rPr>
          <w:rFonts w:hint="eastAsia" w:ascii="仿宋_GB2312" w:hAnsi="仿宋_GB2312" w:eastAsia="仿宋_GB2312" w:cs="仿宋_GB2312"/>
          <w:sz w:val="32"/>
          <w:szCs w:val="32"/>
          <w:lang w:eastAsia="zh-CN"/>
        </w:rPr>
        <w:t>知识产权</w:t>
      </w:r>
      <w:r>
        <w:rPr>
          <w:rFonts w:hint="eastAsia" w:ascii="仿宋_GB2312" w:hAnsi="仿宋_GB2312" w:eastAsia="仿宋_GB2312" w:cs="仿宋_GB2312"/>
          <w:sz w:val="32"/>
          <w:szCs w:val="32"/>
        </w:rPr>
        <w:t>专项资金</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资格，并纳入信用信息系统不良记录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向社会公开其不守信用信息；涉嫌犯罪的，依法追究刑事责任。</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3" w:firstLineChars="200"/>
        <w:textAlignment w:val="auto"/>
        <w:rPr>
          <w:rFonts w:hint="eastAsia" w:ascii="黑体" w:hAnsi="黑体" w:eastAsia="黑体" w:cs="黑体"/>
          <w:b w:val="0"/>
          <w:bCs/>
          <w:color w:val="000000"/>
          <w:kern w:val="0"/>
          <w:sz w:val="32"/>
          <w:szCs w:val="32"/>
          <w:lang w:val="en-US" w:eastAsia="zh-CN" w:bidi="ar"/>
        </w:rPr>
      </w:pPr>
      <w:r>
        <w:rPr>
          <w:rFonts w:hint="eastAsia" w:ascii="黑体" w:hAnsi="黑体" w:eastAsia="黑体" w:cs="黑体"/>
          <w:b w:val="0"/>
          <w:bCs/>
          <w:sz w:val="32"/>
          <w:szCs w:val="32"/>
          <w:lang w:val="en-US" w:eastAsia="zh-CN"/>
        </w:rPr>
        <w:t>六、项目实施</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获批立项单位与</w:t>
      </w:r>
      <w:r>
        <w:rPr>
          <w:rFonts w:hint="eastAsia" w:ascii="仿宋_GB2312" w:hAnsi="仿宋_GB2312" w:eastAsia="仿宋_GB2312" w:cs="仿宋_GB2312"/>
          <w:sz w:val="32"/>
          <w:szCs w:val="32"/>
          <w:lang w:eastAsia="zh-CN"/>
        </w:rPr>
        <w:t>连州市</w:t>
      </w:r>
      <w:r>
        <w:rPr>
          <w:rFonts w:hint="eastAsia" w:ascii="仿宋_GB2312" w:hAnsi="仿宋_GB2312" w:eastAsia="仿宋_GB2312" w:cs="仿宋_GB2312"/>
          <w:sz w:val="32"/>
          <w:szCs w:val="32"/>
        </w:rPr>
        <w:t>市场监督管理局签订项目合同，按合同约定目标组织项目实施。</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项目实施、验收和资金使用要严格遵守</w:t>
      </w:r>
      <w:r>
        <w:rPr>
          <w:rFonts w:hint="eastAsia" w:ascii="仿宋_GB2312" w:hAnsi="仿宋_GB2312" w:eastAsia="仿宋_GB2312" w:cs="仿宋_GB2312"/>
          <w:sz w:val="32"/>
          <w:szCs w:val="32"/>
          <w:lang w:eastAsia="zh-CN"/>
        </w:rPr>
        <w:t>《广东省促进经济高质量发展专项资金（市场监督管理）管理办法的通知》</w:t>
      </w:r>
      <w:r>
        <w:rPr>
          <w:rFonts w:hint="eastAsia" w:ascii="仿宋_GB2312" w:hAnsi="仿宋_GB2312" w:eastAsia="仿宋_GB2312" w:cs="仿宋_GB2312"/>
          <w:sz w:val="32"/>
          <w:szCs w:val="32"/>
          <w:lang w:val="en-US" w:eastAsia="zh-CN"/>
        </w:rPr>
        <w:t>、《清远市市场监督管理局（知识产权局）知识产权工作专项资金项目管理制度（试行）》以及</w:t>
      </w:r>
      <w:r>
        <w:rPr>
          <w:rFonts w:hint="eastAsia" w:ascii="仿宋_GB2312" w:hAnsi="仿宋_GB2312" w:eastAsia="仿宋_GB2312" w:cs="仿宋_GB2312"/>
          <w:sz w:val="32"/>
          <w:szCs w:val="32"/>
        </w:rPr>
        <w:t>国家有关财务制度</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有关规定。</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此次申报项目约定的工作任务于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1</w:t>
      </w:r>
      <w:r>
        <w:rPr>
          <w:rFonts w:hint="eastAsia" w:ascii="仿宋_GB2312" w:hAnsi="仿宋_GB2312" w:eastAsia="仿宋_GB2312" w:cs="仿宋_GB2312"/>
          <w:sz w:val="32"/>
          <w:szCs w:val="32"/>
        </w:rPr>
        <w:t>年</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2</w:t>
      </w:r>
      <w:r>
        <w:rPr>
          <w:rFonts w:hint="eastAsia" w:ascii="仿宋_GB2312" w:hAnsi="仿宋_GB2312" w:eastAsia="仿宋_GB2312" w:cs="仿宋_GB2312"/>
          <w:sz w:val="32"/>
          <w:szCs w:val="32"/>
        </w:rPr>
        <w:t>月</w:t>
      </w:r>
      <w:r>
        <w:rPr>
          <w:rFonts w:hint="eastAsia" w:eastAsia="仿宋_GB2312"/>
          <w:sz w:val="32"/>
          <w:szCs w:val="32"/>
          <w:lang w:val="en-US" w:eastAsia="zh-CN"/>
        </w:rPr>
        <w:t>2</w:t>
      </w:r>
      <w:r>
        <w:rPr>
          <w:rFonts w:hint="eastAsia" w:ascii="Times New Roman" w:hAnsi="Times New Roman" w:eastAsia="仿宋_GB2312"/>
          <w:sz w:val="32"/>
          <w:szCs w:val="32"/>
          <w:lang w:val="en-US" w:eastAsia="zh-CN"/>
        </w:rPr>
        <w:t>0</w:t>
      </w:r>
      <w:r>
        <w:rPr>
          <w:rFonts w:hint="eastAsia" w:ascii="仿宋_GB2312" w:hAnsi="仿宋_GB2312" w:eastAsia="仿宋_GB2312" w:cs="仿宋_GB2312"/>
          <w:sz w:val="32"/>
          <w:szCs w:val="32"/>
        </w:rPr>
        <w:t>日前完成，另有要求或约定的除外。</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项目承担单位在合同执行期内应提交中期检查报告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项目验收时应当提交会计师事务所出具的专项审计报告</w:t>
      </w:r>
      <w:r>
        <w:rPr>
          <w:rFonts w:hint="eastAsia" w:ascii="仿宋_GB2312" w:hAnsi="仿宋_GB2312" w:eastAsia="仿宋_GB2312" w:cs="仿宋_GB2312"/>
          <w:sz w:val="32"/>
          <w:szCs w:val="32"/>
          <w:lang w:eastAsia="zh-CN"/>
        </w:rPr>
        <w:t>及结题验收材料</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643" w:firstLineChars="200"/>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七、申报时间和方式</w:t>
      </w:r>
    </w:p>
    <w:p>
      <w:pPr>
        <w:pStyle w:val="5"/>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40" w:lineRule="exact"/>
        <w:ind w:right="0" w:rightChars="0" w:firstLine="640" w:firstLineChars="200"/>
        <w:jc w:val="left"/>
        <w:textAlignment w:val="auto"/>
        <w:outlineLvl w:val="9"/>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项目申报时间：</w:t>
      </w:r>
      <w:r>
        <w:rPr>
          <w:rFonts w:hint="eastAsia" w:ascii="Times New Roman" w:hAnsi="Times New Roman" w:eastAsia="仿宋_GB2312" w:cs="黑体"/>
          <w:kern w:val="2"/>
          <w:sz w:val="32"/>
          <w:szCs w:val="32"/>
          <w:lang w:val="en-US" w:eastAsia="zh-CN"/>
        </w:rPr>
        <w:t>2021</w:t>
      </w:r>
      <w:r>
        <w:rPr>
          <w:rFonts w:hint="eastAsia" w:ascii="仿宋_GB2312" w:hAnsi="仿宋_GB2312" w:eastAsia="仿宋_GB2312" w:cs="仿宋_GB2312"/>
          <w:kern w:val="2"/>
          <w:sz w:val="32"/>
          <w:szCs w:val="32"/>
          <w:lang w:val="en-US" w:eastAsia="zh-CN"/>
        </w:rPr>
        <w:t>年</w:t>
      </w:r>
      <w:r>
        <w:rPr>
          <w:rFonts w:hint="eastAsia" w:cs="黑体"/>
          <w:kern w:val="2"/>
          <w:sz w:val="32"/>
          <w:szCs w:val="32"/>
          <w:lang w:val="en-US" w:eastAsia="zh-CN"/>
        </w:rPr>
        <w:t>6</w:t>
      </w:r>
      <w:r>
        <w:rPr>
          <w:rFonts w:hint="eastAsia" w:ascii="仿宋_GB2312" w:hAnsi="仿宋_GB2312" w:eastAsia="仿宋_GB2312" w:cs="仿宋_GB2312"/>
          <w:kern w:val="2"/>
          <w:sz w:val="32"/>
          <w:szCs w:val="32"/>
          <w:lang w:val="en-US" w:eastAsia="zh-CN"/>
        </w:rPr>
        <w:t>月</w:t>
      </w:r>
      <w:r>
        <w:rPr>
          <w:rFonts w:hint="eastAsia" w:cs="黑体"/>
          <w:kern w:val="2"/>
          <w:sz w:val="32"/>
          <w:szCs w:val="32"/>
          <w:lang w:val="en-US" w:eastAsia="zh-CN"/>
        </w:rPr>
        <w:t>8</w:t>
      </w:r>
      <w:r>
        <w:rPr>
          <w:rFonts w:hint="eastAsia" w:ascii="仿宋_GB2312" w:hAnsi="仿宋_GB2312" w:eastAsia="仿宋_GB2312" w:cs="仿宋_GB2312"/>
          <w:kern w:val="2"/>
          <w:sz w:val="32"/>
          <w:szCs w:val="32"/>
          <w:lang w:val="en-US" w:eastAsia="zh-CN"/>
        </w:rPr>
        <w:t>日至</w:t>
      </w:r>
      <w:r>
        <w:rPr>
          <w:rFonts w:hint="eastAsia" w:ascii="Times New Roman" w:hAnsi="Times New Roman" w:eastAsia="仿宋_GB2312" w:cs="黑体"/>
          <w:kern w:val="2"/>
          <w:sz w:val="32"/>
          <w:szCs w:val="32"/>
          <w:lang w:val="en-US" w:eastAsia="zh-CN"/>
        </w:rPr>
        <w:t>2021</w:t>
      </w:r>
      <w:r>
        <w:rPr>
          <w:rFonts w:hint="eastAsia" w:ascii="仿宋_GB2312" w:hAnsi="仿宋_GB2312" w:eastAsia="仿宋_GB2312" w:cs="仿宋_GB2312"/>
          <w:kern w:val="2"/>
          <w:sz w:val="32"/>
          <w:szCs w:val="32"/>
          <w:lang w:val="en-US" w:eastAsia="zh-CN"/>
        </w:rPr>
        <w:t>年</w:t>
      </w:r>
      <w:r>
        <w:rPr>
          <w:rFonts w:hint="eastAsia" w:cs="黑体"/>
          <w:kern w:val="2"/>
          <w:sz w:val="32"/>
          <w:szCs w:val="32"/>
          <w:lang w:val="en-US" w:eastAsia="zh-CN"/>
        </w:rPr>
        <w:t>6</w:t>
      </w:r>
      <w:r>
        <w:rPr>
          <w:rFonts w:hint="eastAsia" w:ascii="仿宋_GB2312" w:hAnsi="仿宋_GB2312" w:eastAsia="仿宋_GB2312" w:cs="仿宋_GB2312"/>
          <w:kern w:val="2"/>
          <w:sz w:val="32"/>
          <w:szCs w:val="32"/>
          <w:lang w:val="en-US" w:eastAsia="zh-CN"/>
        </w:rPr>
        <w:t>月</w:t>
      </w:r>
      <w:r>
        <w:rPr>
          <w:rFonts w:hint="eastAsia" w:cs="黑体"/>
          <w:kern w:val="2"/>
          <w:sz w:val="32"/>
          <w:szCs w:val="32"/>
          <w:lang w:val="en-US" w:eastAsia="zh-CN"/>
        </w:rPr>
        <w:t>15</w:t>
      </w:r>
      <w:r>
        <w:rPr>
          <w:rFonts w:hint="eastAsia" w:ascii="仿宋_GB2312" w:hAnsi="仿宋_GB2312" w:eastAsia="仿宋_GB2312" w:cs="仿宋_GB2312"/>
          <w:kern w:val="2"/>
          <w:sz w:val="32"/>
          <w:szCs w:val="32"/>
          <w:lang w:val="en-US" w:eastAsia="zh-CN"/>
        </w:rPr>
        <w:t>日（星期</w:t>
      </w:r>
      <w:r>
        <w:rPr>
          <w:rFonts w:hint="eastAsia" w:ascii="仿宋_GB2312" w:hAnsi="仿宋_GB2312" w:cs="仿宋_GB2312"/>
          <w:kern w:val="2"/>
          <w:sz w:val="32"/>
          <w:szCs w:val="32"/>
          <w:lang w:val="en-US" w:eastAsia="zh-CN"/>
        </w:rPr>
        <w:t>二</w:t>
      </w:r>
      <w:r>
        <w:rPr>
          <w:rFonts w:hint="eastAsia" w:ascii="仿宋_GB2312" w:hAnsi="仿宋_GB2312" w:eastAsia="仿宋_GB2312" w:cs="仿宋_GB2312"/>
          <w:kern w:val="2"/>
          <w:sz w:val="32"/>
          <w:szCs w:val="32"/>
          <w:lang w:val="en-US" w:eastAsia="zh-CN"/>
        </w:rPr>
        <w:t>），逾期不再受理。申报单位请于</w:t>
      </w:r>
      <w:r>
        <w:rPr>
          <w:rFonts w:hint="eastAsia" w:ascii="Times New Roman" w:hAnsi="Times New Roman" w:eastAsia="仿宋_GB2312" w:cs="黑体"/>
          <w:kern w:val="2"/>
          <w:sz w:val="32"/>
          <w:szCs w:val="32"/>
          <w:lang w:val="en-US" w:eastAsia="zh-CN"/>
        </w:rPr>
        <w:t>2021</w:t>
      </w:r>
      <w:r>
        <w:rPr>
          <w:rFonts w:hint="eastAsia" w:ascii="仿宋_GB2312" w:hAnsi="仿宋_GB2312" w:eastAsia="仿宋_GB2312" w:cs="仿宋_GB2312"/>
          <w:kern w:val="2"/>
          <w:sz w:val="32"/>
          <w:szCs w:val="32"/>
          <w:lang w:val="en-US" w:eastAsia="zh-CN"/>
        </w:rPr>
        <w:t>年</w:t>
      </w:r>
      <w:r>
        <w:rPr>
          <w:rFonts w:hint="eastAsia" w:cs="黑体"/>
          <w:kern w:val="2"/>
          <w:sz w:val="32"/>
          <w:szCs w:val="32"/>
          <w:lang w:val="en-US" w:eastAsia="zh-CN"/>
        </w:rPr>
        <w:t>6</w:t>
      </w:r>
      <w:r>
        <w:rPr>
          <w:rFonts w:hint="eastAsia" w:ascii="仿宋_GB2312" w:hAnsi="仿宋_GB2312" w:eastAsia="仿宋_GB2312" w:cs="仿宋_GB2312"/>
          <w:kern w:val="2"/>
          <w:sz w:val="32"/>
          <w:szCs w:val="32"/>
          <w:lang w:val="en-US" w:eastAsia="zh-CN"/>
        </w:rPr>
        <w:t>月</w:t>
      </w:r>
      <w:r>
        <w:rPr>
          <w:rFonts w:hint="eastAsia" w:cs="黑体"/>
          <w:kern w:val="2"/>
          <w:sz w:val="32"/>
          <w:szCs w:val="32"/>
          <w:lang w:val="en-US" w:eastAsia="zh-CN"/>
        </w:rPr>
        <w:t>15</w:t>
      </w:r>
      <w:r>
        <w:rPr>
          <w:rFonts w:hint="eastAsia" w:ascii="仿宋_GB2312" w:hAnsi="仿宋_GB2312" w:eastAsia="仿宋_GB2312" w:cs="仿宋_GB2312"/>
          <w:kern w:val="2"/>
          <w:sz w:val="32"/>
          <w:szCs w:val="32"/>
          <w:lang w:val="en-US" w:eastAsia="zh-CN"/>
        </w:rPr>
        <w:t>日（星期</w:t>
      </w:r>
      <w:r>
        <w:rPr>
          <w:rFonts w:hint="eastAsia" w:ascii="仿宋_GB2312" w:hAnsi="仿宋_GB2312" w:cs="仿宋_GB2312"/>
          <w:kern w:val="2"/>
          <w:sz w:val="32"/>
          <w:szCs w:val="32"/>
          <w:lang w:val="en-US" w:eastAsia="zh-CN"/>
        </w:rPr>
        <w:t>二</w:t>
      </w:r>
      <w:r>
        <w:rPr>
          <w:rFonts w:hint="eastAsia" w:ascii="仿宋_GB2312" w:hAnsi="仿宋_GB2312" w:eastAsia="仿宋_GB2312" w:cs="仿宋_GB2312"/>
          <w:kern w:val="2"/>
          <w:sz w:val="32"/>
          <w:szCs w:val="32"/>
          <w:lang w:val="en-US" w:eastAsia="zh-CN"/>
        </w:rPr>
        <w:t>）</w:t>
      </w:r>
      <w:r>
        <w:rPr>
          <w:rFonts w:hint="eastAsia" w:ascii="Times New Roman" w:hAnsi="Times New Roman" w:eastAsia="仿宋_GB2312" w:cs="黑体"/>
          <w:kern w:val="2"/>
          <w:sz w:val="32"/>
          <w:szCs w:val="32"/>
          <w:lang w:val="en-US" w:eastAsia="zh-CN"/>
        </w:rPr>
        <w:t>17：00</w:t>
      </w:r>
      <w:r>
        <w:rPr>
          <w:rFonts w:hint="eastAsia" w:ascii="仿宋_GB2312" w:hAnsi="仿宋_GB2312" w:eastAsia="仿宋_GB2312" w:cs="仿宋_GB2312"/>
          <w:kern w:val="2"/>
          <w:sz w:val="32"/>
          <w:szCs w:val="32"/>
          <w:lang w:val="en-US" w:eastAsia="zh-CN"/>
        </w:rPr>
        <w:t>前将申报材料纸质版材料一式</w:t>
      </w:r>
      <w:r>
        <w:rPr>
          <w:rFonts w:hint="eastAsia" w:ascii="Times New Roman" w:hAnsi="Times New Roman" w:eastAsia="仿宋_GB2312" w:cs="黑体"/>
          <w:kern w:val="2"/>
          <w:sz w:val="32"/>
          <w:szCs w:val="32"/>
          <w:lang w:val="en-US" w:eastAsia="zh-CN"/>
        </w:rPr>
        <w:t>4</w:t>
      </w:r>
      <w:r>
        <w:rPr>
          <w:rFonts w:hint="eastAsia" w:ascii="仿宋_GB2312" w:hAnsi="仿宋_GB2312" w:eastAsia="仿宋_GB2312" w:cs="仿宋_GB2312"/>
          <w:kern w:val="2"/>
          <w:sz w:val="32"/>
          <w:szCs w:val="32"/>
          <w:lang w:val="en-US" w:eastAsia="zh-CN"/>
        </w:rPr>
        <w:t>份、电子版提交至连州市市场监督管理局三楼广告与知识产权股（地址：连州市沿江路</w:t>
      </w:r>
      <w:r>
        <w:rPr>
          <w:rFonts w:hint="eastAsia" w:ascii="Times New Roman" w:hAnsi="Times New Roman" w:eastAsia="仿宋_GB2312" w:cs="黑体"/>
          <w:kern w:val="2"/>
          <w:sz w:val="32"/>
          <w:szCs w:val="32"/>
          <w:lang w:val="en-US" w:eastAsia="zh-CN"/>
        </w:rPr>
        <w:t>66</w:t>
      </w:r>
      <w:r>
        <w:rPr>
          <w:rFonts w:hint="eastAsia" w:ascii="仿宋_GB2312" w:hAnsi="仿宋_GB2312" w:eastAsia="仿宋_GB2312" w:cs="仿宋_GB2312"/>
          <w:kern w:val="2"/>
          <w:sz w:val="32"/>
          <w:szCs w:val="32"/>
          <w:lang w:val="en-US" w:eastAsia="zh-CN"/>
        </w:rPr>
        <w:t>号）。</w:t>
      </w:r>
    </w:p>
    <w:p>
      <w:pPr>
        <w:pStyle w:val="5"/>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40" w:lineRule="exact"/>
        <w:ind w:right="0" w:rightChars="0" w:firstLine="640" w:firstLineChars="200"/>
        <w:jc w:val="left"/>
        <w:textAlignment w:val="auto"/>
        <w:outlineLvl w:val="9"/>
        <w:rPr>
          <w:rFonts w:hint="eastAsia" w:ascii="仿宋_GB2312" w:hAnsi="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联系人：</w:t>
      </w:r>
      <w:r>
        <w:rPr>
          <w:rFonts w:hint="eastAsia" w:ascii="仿宋_GB2312" w:hAnsi="仿宋_GB2312" w:cs="仿宋_GB2312"/>
          <w:color w:val="000000"/>
          <w:sz w:val="32"/>
          <w:szCs w:val="32"/>
          <w:shd w:val="clear" w:color="auto" w:fill="FFFFFF"/>
          <w:lang w:eastAsia="zh-CN"/>
        </w:rPr>
        <w:t>文小姐、黄小姐；</w:t>
      </w:r>
    </w:p>
    <w:p>
      <w:pPr>
        <w:pStyle w:val="5"/>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40" w:lineRule="exact"/>
        <w:ind w:right="0" w:rightChars="0" w:firstLine="640" w:firstLineChars="200"/>
        <w:jc w:val="left"/>
        <w:textAlignment w:val="auto"/>
        <w:outlineLvl w:val="9"/>
        <w:rPr>
          <w:rFonts w:hint="eastAsia" w:ascii="仿宋_GB2312" w:hAnsi="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eastAsia="zh-CN"/>
        </w:rPr>
        <w:t>电话：</w:t>
      </w:r>
      <w:r>
        <w:rPr>
          <w:rFonts w:hint="eastAsia" w:ascii="Times New Roman" w:hAnsi="Times New Roman" w:eastAsia="仿宋_GB2312" w:cs="黑体"/>
          <w:kern w:val="2"/>
          <w:sz w:val="32"/>
          <w:szCs w:val="32"/>
          <w:lang w:val="en-US" w:eastAsia="zh-CN"/>
        </w:rPr>
        <w:t>0763-6624734</w:t>
      </w:r>
      <w:r>
        <w:rPr>
          <w:rFonts w:hint="eastAsia" w:cs="黑体"/>
          <w:kern w:val="2"/>
          <w:sz w:val="32"/>
          <w:szCs w:val="32"/>
          <w:lang w:val="en-US"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40" w:lineRule="exact"/>
        <w:ind w:right="0" w:rightChars="0" w:firstLine="640" w:firstLineChars="200"/>
        <w:jc w:val="left"/>
        <w:textAlignment w:val="auto"/>
        <w:outlineLvl w:val="9"/>
        <w:rPr>
          <w:rFonts w:hint="eastAsia" w:eastAsia="黑体"/>
          <w:b w:val="0"/>
          <w:bCs/>
          <w:sz w:val="32"/>
          <w:szCs w:val="32"/>
          <w:lang w:eastAsia="zh-CN"/>
        </w:rPr>
      </w:pPr>
      <w:r>
        <w:rPr>
          <w:rFonts w:hint="eastAsia" w:ascii="仿宋_GB2312" w:hAnsi="仿宋_GB2312" w:eastAsia="仿宋_GB2312" w:cs="仿宋_GB2312"/>
          <w:color w:val="000000"/>
          <w:sz w:val="32"/>
          <w:szCs w:val="32"/>
          <w:shd w:val="clear" w:color="auto" w:fill="FFFFFF"/>
        </w:rPr>
        <w:t>邮箱：</w:t>
      </w:r>
      <w:r>
        <w:rPr>
          <w:rFonts w:hint="eastAsia" w:ascii="Times New Roman" w:hAnsi="Times New Roman" w:eastAsia="仿宋_GB2312" w:cs="黑体"/>
          <w:kern w:val="2"/>
          <w:sz w:val="32"/>
          <w:szCs w:val="32"/>
          <w:lang w:val="en-US" w:eastAsia="zh-CN"/>
        </w:rPr>
        <w:fldChar w:fldCharType="begin"/>
      </w:r>
      <w:r>
        <w:rPr>
          <w:rFonts w:hint="eastAsia" w:ascii="Times New Roman" w:hAnsi="Times New Roman" w:eastAsia="仿宋_GB2312" w:cs="黑体"/>
          <w:kern w:val="2"/>
          <w:sz w:val="32"/>
          <w:szCs w:val="32"/>
          <w:lang w:val="en-US" w:eastAsia="zh-CN"/>
        </w:rPr>
        <w:instrText xml:space="preserve"> HYPERLINK "mailto:lzsj6623600@126.com" </w:instrText>
      </w:r>
      <w:r>
        <w:rPr>
          <w:rFonts w:hint="eastAsia" w:ascii="Times New Roman" w:hAnsi="Times New Roman" w:eastAsia="仿宋_GB2312" w:cs="黑体"/>
          <w:kern w:val="2"/>
          <w:sz w:val="32"/>
          <w:szCs w:val="32"/>
          <w:lang w:val="en-US" w:eastAsia="zh-CN"/>
        </w:rPr>
        <w:fldChar w:fldCharType="separate"/>
      </w:r>
      <w:r>
        <w:rPr>
          <w:rFonts w:hint="eastAsia" w:ascii="Times New Roman" w:hAnsi="Times New Roman" w:eastAsia="仿宋_GB2312" w:cs="黑体"/>
          <w:kern w:val="2"/>
          <w:sz w:val="32"/>
          <w:szCs w:val="32"/>
          <w:lang w:val="en-US" w:eastAsia="zh-CN"/>
        </w:rPr>
        <w:t>lzsj6623600@126.com</w:t>
      </w:r>
      <w:r>
        <w:rPr>
          <w:rFonts w:hint="eastAsia" w:ascii="Times New Roman" w:hAnsi="Times New Roman" w:eastAsia="仿宋_GB2312" w:cs="黑体"/>
          <w:kern w:val="2"/>
          <w:sz w:val="32"/>
          <w:szCs w:val="32"/>
          <w:lang w:val="en-US" w:eastAsia="zh-CN"/>
        </w:rPr>
        <w:fldChar w:fldCharType="end"/>
      </w:r>
      <w:r>
        <w:rPr>
          <w:rFonts w:hint="eastAsia" w:ascii="仿宋_GB2312" w:hAnsi="仿宋_GB2312" w:cs="仿宋_GB2312"/>
          <w:color w:val="auto"/>
          <w:sz w:val="32"/>
          <w:szCs w:val="32"/>
          <w:u w:val="none"/>
          <w:shd w:val="clear" w:color="auto" w:fill="FFFFFF"/>
          <w:lang w:eastAsia="zh-CN"/>
        </w:rPr>
        <w:t>。</w:t>
      </w:r>
    </w:p>
    <w:p>
      <w:pPr>
        <w:rPr>
          <w:rFonts w:hint="eastAsia" w:eastAsia="黑体"/>
          <w:b w:val="0"/>
          <w:bCs/>
          <w:sz w:val="32"/>
          <w:szCs w:val="32"/>
          <w:lang w:eastAsia="zh-CN"/>
        </w:rPr>
      </w:pPr>
      <w:bookmarkStart w:id="0" w:name="_GoBack"/>
      <w:bookmarkEnd w:id="0"/>
    </w:p>
    <w:p>
      <w:pPr>
        <w:rPr>
          <w:rFonts w:hint="eastAsia" w:eastAsia="黑体"/>
          <w:b w:val="0"/>
          <w:bCs/>
          <w:sz w:val="32"/>
          <w:szCs w:val="32"/>
          <w:lang w:eastAsia="zh-CN"/>
        </w:rPr>
      </w:pPr>
    </w:p>
    <w:p>
      <w:pPr>
        <w:rPr>
          <w:rFonts w:hint="eastAsia" w:eastAsia="黑体"/>
          <w:b w:val="0"/>
          <w:bCs/>
          <w:sz w:val="32"/>
          <w:szCs w:val="32"/>
          <w:lang w:eastAsia="zh-CN"/>
        </w:rPr>
      </w:pPr>
    </w:p>
    <w:p>
      <w:pPr>
        <w:rPr>
          <w:rFonts w:hint="eastAsia" w:eastAsia="黑体"/>
          <w:b w:val="0"/>
          <w:bCs/>
          <w:sz w:val="32"/>
          <w:szCs w:val="32"/>
          <w:lang w:eastAsia="zh-CN"/>
        </w:rPr>
      </w:pPr>
    </w:p>
    <w:p>
      <w:pPr>
        <w:rPr>
          <w:rFonts w:hint="eastAsia" w:eastAsia="黑体"/>
          <w:b w:val="0"/>
          <w:bCs/>
          <w:sz w:val="32"/>
          <w:szCs w:val="32"/>
          <w:lang w:eastAsia="zh-CN"/>
        </w:rPr>
      </w:pPr>
    </w:p>
    <w:p>
      <w:pPr>
        <w:rPr>
          <w:rFonts w:hint="eastAsia" w:eastAsia="黑体"/>
          <w:b w:val="0"/>
          <w:bCs/>
          <w:sz w:val="32"/>
          <w:szCs w:val="32"/>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rPr>
          <w:rFonts w:hint="eastAsia" w:ascii="宋体" w:hAnsi="宋体" w:cs="宋体"/>
          <w:b/>
          <w:sz w:val="44"/>
          <w:szCs w:val="44"/>
          <w:lang w:eastAsia="zh-CN"/>
        </w:rPr>
      </w:pPr>
      <w:r>
        <w:rPr>
          <w:rFonts w:hint="eastAsia" w:ascii="宋体" w:hAnsi="宋体" w:cs="宋体"/>
          <w:b/>
          <w:sz w:val="44"/>
          <w:szCs w:val="44"/>
          <w:lang w:eastAsia="zh-CN"/>
        </w:rPr>
        <w:t>连州市</w:t>
      </w:r>
      <w:r>
        <w:rPr>
          <w:rFonts w:hint="eastAsia" w:ascii="宋体" w:hAnsi="宋体" w:cs="宋体"/>
          <w:b/>
          <w:sz w:val="44"/>
          <w:szCs w:val="44"/>
          <w:lang w:val="en-US" w:eastAsia="zh-CN"/>
        </w:rPr>
        <w:t>2021年</w:t>
      </w:r>
      <w:r>
        <w:rPr>
          <w:rFonts w:hint="eastAsia" w:ascii="宋体" w:hAnsi="宋体" w:cs="宋体"/>
          <w:b/>
          <w:sz w:val="44"/>
          <w:szCs w:val="44"/>
          <w:lang w:eastAsia="zh-CN"/>
        </w:rPr>
        <w:t>国家知识产权强县工程</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center"/>
        <w:textAlignment w:val="auto"/>
        <w:rPr>
          <w:rFonts w:hint="eastAsia" w:ascii="宋体" w:hAnsi="宋体" w:cs="宋体"/>
          <w:b/>
          <w:sz w:val="44"/>
          <w:szCs w:val="44"/>
          <w:lang w:eastAsia="zh-CN"/>
        </w:rPr>
      </w:pPr>
      <w:r>
        <w:rPr>
          <w:rFonts w:hint="eastAsia" w:ascii="宋体" w:hAnsi="宋体" w:cs="宋体"/>
          <w:b/>
          <w:sz w:val="44"/>
          <w:szCs w:val="44"/>
          <w:lang w:eastAsia="zh-CN"/>
        </w:rPr>
        <w:t>试点县培育项目申报书</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0" w:firstLineChars="0"/>
        <w:jc w:val="both"/>
        <w:textAlignment w:val="auto"/>
        <w:rPr>
          <w:rFonts w:ascii="楷体" w:hAnsi="楷体" w:eastAsia="楷体" w:cs="楷体"/>
          <w:bCs/>
          <w:sz w:val="36"/>
          <w:szCs w:val="36"/>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720"/>
        <w:jc w:val="center"/>
        <w:textAlignment w:val="auto"/>
        <w:rPr>
          <w:rFonts w:ascii="楷体_GB2312" w:eastAsia="楷体_GB2312"/>
          <w:sz w:val="36"/>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720"/>
        <w:jc w:val="center"/>
        <w:textAlignment w:val="auto"/>
        <w:rPr>
          <w:rFonts w:ascii="楷体_GB2312" w:eastAsia="楷体_GB2312"/>
          <w:sz w:val="36"/>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720"/>
        <w:jc w:val="center"/>
        <w:textAlignment w:val="auto"/>
        <w:rPr>
          <w:rFonts w:ascii="楷体_GB2312" w:eastAsia="楷体_GB2312"/>
          <w:sz w:val="36"/>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0"/>
        <w:textAlignment w:val="auto"/>
        <w:rPr>
          <w:rFonts w:ascii="宋体" w:hAnsi="宋体"/>
          <w:szCs w:val="32"/>
          <w:lang w:eastAsia="zh-CN"/>
        </w:rPr>
      </w:pPr>
      <w:r>
        <w:rPr>
          <w:rFonts w:hint="eastAsia" w:ascii="宋体" w:hAnsi="宋体"/>
          <w:szCs w:val="32"/>
          <w:lang w:eastAsia="zh-CN"/>
        </w:rPr>
        <w:t xml:space="preserve"> </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0"/>
        <w:textAlignment w:val="auto"/>
        <w:rPr>
          <w:rFonts w:ascii="宋体" w:hAnsi="宋体"/>
          <w:szCs w:val="32"/>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0"/>
        <w:textAlignment w:val="auto"/>
        <w:rPr>
          <w:rFonts w:ascii="宋体" w:hAnsi="宋体"/>
          <w:szCs w:val="32"/>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0"/>
        <w:textAlignment w:val="auto"/>
        <w:rPr>
          <w:rFonts w:ascii="宋体" w:hAnsi="宋体"/>
          <w:szCs w:val="32"/>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0"/>
        <w:textAlignment w:val="auto"/>
        <w:rPr>
          <w:rFonts w:ascii="宋体" w:hAnsi="宋体"/>
          <w:szCs w:val="32"/>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0"/>
        <w:textAlignment w:val="auto"/>
        <w:rPr>
          <w:rFonts w:ascii="宋体" w:hAnsi="宋体"/>
          <w:szCs w:val="32"/>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560"/>
        <w:textAlignment w:val="auto"/>
        <w:rPr>
          <w:rFonts w:eastAsia="黑体"/>
          <w:sz w:val="28"/>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0"/>
        <w:textAlignment w:val="auto"/>
        <w:rPr>
          <w:rFonts w:hint="eastAsia" w:ascii="仿宋_GB2312" w:hAnsi="仿宋_GB2312" w:eastAsia="仿宋_GB2312" w:cs="仿宋_GB2312"/>
          <w:sz w:val="32"/>
          <w:szCs w:val="32"/>
          <w:u w:val="single"/>
          <w:lang w:eastAsia="zh-CN"/>
        </w:rPr>
      </w:pPr>
      <w:r>
        <w:rPr>
          <w:rFonts w:hint="eastAsia" w:ascii="仿宋_GB2312" w:hAnsi="仿宋_GB2312" w:eastAsia="仿宋_GB2312" w:cs="仿宋_GB2312"/>
          <w:sz w:val="32"/>
          <w:szCs w:val="32"/>
          <w:lang w:eastAsia="zh-CN"/>
        </w:rPr>
        <w:t>　　申报单位（盖章）：</w:t>
      </w:r>
      <w:r>
        <w:rPr>
          <w:rFonts w:hint="eastAsia" w:ascii="仿宋_GB2312" w:hAnsi="仿宋_GB2312" w:eastAsia="仿宋_GB2312" w:cs="仿宋_GB2312"/>
          <w:sz w:val="32"/>
          <w:szCs w:val="32"/>
          <w:u w:val="single"/>
          <w:lang w:eastAsia="zh-CN"/>
        </w:rPr>
        <w:t xml:space="preserve">                          </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申报时间：</w:t>
      </w:r>
      <w:r>
        <w:rPr>
          <w:rFonts w:hint="eastAsia" w:ascii="仿宋_GB2312" w:hAnsi="仿宋_GB2312" w:eastAsia="仿宋_GB2312" w:cs="仿宋_GB2312"/>
          <w:sz w:val="32"/>
          <w:szCs w:val="32"/>
          <w:u w:val="single"/>
          <w:lang w:eastAsia="zh-CN"/>
        </w:rPr>
        <w:t xml:space="preserve">                                 </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0"/>
        <w:jc w:val="center"/>
        <w:textAlignment w:val="auto"/>
        <w:rPr>
          <w:rFonts w:ascii="宋体" w:hAnsi="宋体"/>
          <w:sz w:val="32"/>
          <w:szCs w:val="32"/>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0"/>
        <w:jc w:val="center"/>
        <w:textAlignment w:val="auto"/>
        <w:rPr>
          <w:rFonts w:ascii="宋体" w:hAnsi="宋体"/>
          <w:sz w:val="32"/>
          <w:szCs w:val="32"/>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right="0" w:rightChars="0"/>
        <w:jc w:val="both"/>
        <w:textAlignment w:val="auto"/>
        <w:rPr>
          <w:rFonts w:hint="eastAsia" w:ascii="宋体" w:hAnsi="宋体" w:cs="宋体"/>
          <w:b/>
          <w:bCs/>
          <w:sz w:val="32"/>
          <w:szCs w:val="32"/>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right="0" w:rightChars="0"/>
        <w:jc w:val="both"/>
        <w:textAlignment w:val="auto"/>
        <w:rPr>
          <w:rFonts w:hint="eastAsia" w:ascii="宋体" w:hAnsi="宋体" w:cs="宋体"/>
          <w:b/>
          <w:bCs/>
          <w:sz w:val="32"/>
          <w:szCs w:val="32"/>
          <w:lang w:eastAsia="zh-CN"/>
        </w:rPr>
      </w:pPr>
    </w:p>
    <w:p>
      <w:pPr>
        <w:keepNext w:val="0"/>
        <w:keepLines w:val="0"/>
        <w:pageBreakBefore w:val="0"/>
        <w:widowControl w:val="0"/>
        <w:kinsoku/>
        <w:wordWrap/>
        <w:overflowPunct/>
        <w:topLinePunct w:val="0"/>
        <w:autoSpaceDE/>
        <w:autoSpaceDN/>
        <w:bidi w:val="0"/>
        <w:spacing w:before="0" w:beforeLines="0" w:after="0" w:afterLines="0" w:line="600" w:lineRule="exact"/>
        <w:ind w:right="0" w:rightChars="0"/>
        <w:jc w:val="center"/>
        <w:textAlignment w:val="auto"/>
        <w:rPr>
          <w:rFonts w:ascii="宋体" w:hAnsi="宋体" w:cs="宋体"/>
          <w:b/>
          <w:bCs/>
          <w:sz w:val="32"/>
          <w:szCs w:val="32"/>
          <w:lang w:eastAsia="zh-CN"/>
        </w:rPr>
      </w:pPr>
      <w:r>
        <w:rPr>
          <w:rFonts w:hint="eastAsia" w:ascii="宋体" w:hAnsi="宋体" w:cs="宋体"/>
          <w:b/>
          <w:bCs/>
          <w:sz w:val="32"/>
          <w:szCs w:val="32"/>
          <w:lang w:eastAsia="zh-CN"/>
        </w:rPr>
        <w:t>连州市市场监督管理局（知识产权局） 编制</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6"/>
        <w:jc w:val="center"/>
        <w:textAlignment w:val="auto"/>
        <w:rPr>
          <w:rFonts w:ascii="宋体" w:hAnsi="宋体" w:eastAsia="仿宋" w:cs="宋体"/>
          <w:b/>
          <w:bCs/>
          <w:sz w:val="32"/>
          <w:szCs w:val="32"/>
        </w:rPr>
      </w:pPr>
      <w:r>
        <w:rPr>
          <w:rFonts w:hint="eastAsia" w:ascii="宋体" w:hAnsi="宋体" w:eastAsia="仿宋" w:cs="宋体"/>
          <w:b/>
          <w:bCs/>
          <w:sz w:val="32"/>
          <w:szCs w:val="32"/>
        </w:rPr>
        <w:br w:type="page"/>
      </w:r>
    </w:p>
    <w:tbl>
      <w:tblPr>
        <w:tblStyle w:val="9"/>
        <w:tblW w:w="88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537"/>
        <w:gridCol w:w="191"/>
        <w:gridCol w:w="123"/>
        <w:gridCol w:w="18"/>
        <w:gridCol w:w="57"/>
        <w:gridCol w:w="292"/>
        <w:gridCol w:w="240"/>
        <w:gridCol w:w="312"/>
        <w:gridCol w:w="238"/>
        <w:gridCol w:w="774"/>
        <w:gridCol w:w="177"/>
        <w:gridCol w:w="530"/>
        <w:gridCol w:w="384"/>
        <w:gridCol w:w="218"/>
        <w:gridCol w:w="152"/>
        <w:gridCol w:w="112"/>
        <w:gridCol w:w="723"/>
        <w:gridCol w:w="82"/>
        <w:gridCol w:w="603"/>
        <w:gridCol w:w="346"/>
        <w:gridCol w:w="288"/>
        <w:gridCol w:w="67"/>
        <w:gridCol w:w="349"/>
        <w:gridCol w:w="503"/>
        <w:gridCol w:w="1040"/>
        <w:gridCol w:w="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67"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仿宋" w:hAnsi="宋体" w:eastAsia="仿宋" w:cs="宋体"/>
                <w:sz w:val="24"/>
              </w:rPr>
            </w:pPr>
            <w:r>
              <w:rPr>
                <w:rFonts w:hint="eastAsia" w:ascii="宋体" w:hAnsi="宋体" w:cs="宋体"/>
                <w:b/>
                <w:bCs/>
                <w:sz w:val="28"/>
                <w:szCs w:val="28"/>
              </w:rPr>
              <w:t>一、申报单位基本情况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67" w:hRule="atLeast"/>
          <w:jc w:val="center"/>
        </w:trPr>
        <w:tc>
          <w:tcPr>
            <w:tcW w:w="2239"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单位名称</w:t>
            </w:r>
          </w:p>
        </w:tc>
        <w:tc>
          <w:tcPr>
            <w:tcW w:w="6586" w:type="dxa"/>
            <w:gridSpan w:val="1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67" w:hRule="atLeast"/>
          <w:jc w:val="center"/>
        </w:trPr>
        <w:tc>
          <w:tcPr>
            <w:tcW w:w="2239"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统一社会信用代码</w:t>
            </w:r>
          </w:p>
        </w:tc>
        <w:tc>
          <w:tcPr>
            <w:tcW w:w="6586" w:type="dxa"/>
            <w:gridSpan w:val="1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67" w:hRule="atLeast"/>
          <w:jc w:val="center"/>
        </w:trPr>
        <w:tc>
          <w:tcPr>
            <w:tcW w:w="2239"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开户银行</w:t>
            </w:r>
          </w:p>
        </w:tc>
        <w:tc>
          <w:tcPr>
            <w:tcW w:w="6586" w:type="dxa"/>
            <w:gridSpan w:val="1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67" w:hRule="atLeast"/>
          <w:jc w:val="center"/>
        </w:trPr>
        <w:tc>
          <w:tcPr>
            <w:tcW w:w="2239"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银行账号</w:t>
            </w:r>
          </w:p>
        </w:tc>
        <w:tc>
          <w:tcPr>
            <w:tcW w:w="6586" w:type="dxa"/>
            <w:gridSpan w:val="1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67" w:hRule="atLeast"/>
          <w:jc w:val="center"/>
        </w:trPr>
        <w:tc>
          <w:tcPr>
            <w:tcW w:w="119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主要人员信息</w:t>
            </w:r>
          </w:p>
        </w:tc>
        <w:tc>
          <w:tcPr>
            <w:tcW w:w="1042"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姓名</w:t>
            </w:r>
          </w:p>
        </w:tc>
        <w:tc>
          <w:tcPr>
            <w:tcW w:w="2585"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身份证号码</w:t>
            </w:r>
          </w:p>
        </w:tc>
        <w:tc>
          <w:tcPr>
            <w:tcW w:w="1754"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电话（手机）</w:t>
            </w:r>
          </w:p>
        </w:tc>
        <w:tc>
          <w:tcPr>
            <w:tcW w:w="2247"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eastAsia="仿宋" w:cs="宋体"/>
                <w:sz w:val="28"/>
                <w:szCs w:val="28"/>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67" w:hRule="atLeast"/>
          <w:jc w:val="center"/>
        </w:trPr>
        <w:tc>
          <w:tcPr>
            <w:tcW w:w="119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单位法人</w:t>
            </w:r>
          </w:p>
        </w:tc>
        <w:tc>
          <w:tcPr>
            <w:tcW w:w="1042"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p>
        </w:tc>
        <w:tc>
          <w:tcPr>
            <w:tcW w:w="2585"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 xml:space="preserve"> </w:t>
            </w:r>
          </w:p>
        </w:tc>
        <w:tc>
          <w:tcPr>
            <w:tcW w:w="1754"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 xml:space="preserve"> </w:t>
            </w:r>
          </w:p>
        </w:tc>
        <w:tc>
          <w:tcPr>
            <w:tcW w:w="2247"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67" w:hRule="atLeast"/>
          <w:jc w:val="center"/>
        </w:trPr>
        <w:tc>
          <w:tcPr>
            <w:tcW w:w="1197" w:type="dxa"/>
            <w:gridSpan w:val="3"/>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项目</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联系人</w:t>
            </w:r>
          </w:p>
        </w:tc>
        <w:tc>
          <w:tcPr>
            <w:tcW w:w="1042"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p>
        </w:tc>
        <w:tc>
          <w:tcPr>
            <w:tcW w:w="2585"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p>
        </w:tc>
        <w:tc>
          <w:tcPr>
            <w:tcW w:w="1754"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p>
        </w:tc>
        <w:tc>
          <w:tcPr>
            <w:tcW w:w="2247"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67" w:hRule="atLeast"/>
          <w:jc w:val="center"/>
        </w:trPr>
        <w:tc>
          <w:tcPr>
            <w:tcW w:w="2239"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通信地址</w:t>
            </w:r>
          </w:p>
        </w:tc>
        <w:tc>
          <w:tcPr>
            <w:tcW w:w="2585"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p>
        </w:tc>
        <w:tc>
          <w:tcPr>
            <w:tcW w:w="1754"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sz w:val="24"/>
              </w:rPr>
              <w:t>邮政编码</w:t>
            </w:r>
          </w:p>
        </w:tc>
        <w:tc>
          <w:tcPr>
            <w:tcW w:w="2247"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67"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b/>
                <w:bCs/>
                <w:sz w:val="28"/>
                <w:szCs w:val="28"/>
              </w:rPr>
              <w:t>二、申报单位承担项目能力情况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925"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240" w:firstLineChars="100"/>
              <w:jc w:val="left"/>
              <w:textAlignment w:val="auto"/>
              <w:rPr>
                <w:rFonts w:ascii="宋体" w:hAnsi="宋体" w:cs="宋体"/>
                <w:sz w:val="24"/>
              </w:rPr>
            </w:pPr>
            <w:r>
              <w:rPr>
                <w:rFonts w:hint="eastAsia" w:ascii="宋体" w:hAnsi="宋体" w:cs="宋体"/>
                <w:sz w:val="24"/>
              </w:rPr>
              <w:t>申报单位：</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240" w:firstLineChars="100"/>
              <w:jc w:val="left"/>
              <w:textAlignment w:val="auto"/>
              <w:rPr>
                <w:rFonts w:hint="eastAsia" w:ascii="宋体" w:hAnsi="宋体" w:cs="宋体"/>
                <w:sz w:val="24"/>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240" w:firstLineChars="100"/>
              <w:jc w:val="left"/>
              <w:textAlignment w:val="auto"/>
              <w:rPr>
                <w:rFonts w:hint="default" w:ascii="宋体" w:hAnsi="宋体" w:cs="宋体"/>
                <w:sz w:val="24"/>
                <w:lang w:val="en-US" w:eastAsia="zh-CN"/>
              </w:rPr>
            </w:pPr>
            <w:r>
              <w:rPr>
                <w:rFonts w:hint="eastAsia" w:ascii="宋体" w:hAnsi="宋体" w:cs="宋体"/>
                <w:sz w:val="24"/>
              </w:rPr>
              <w:t>□ 在</w:t>
            </w:r>
            <w:r>
              <w:rPr>
                <w:rFonts w:hint="eastAsia" w:ascii="宋体" w:hAnsi="宋体" w:cs="宋体"/>
                <w:sz w:val="24"/>
                <w:lang w:eastAsia="zh-CN"/>
              </w:rPr>
              <w:t>广东省内</w:t>
            </w:r>
            <w:r>
              <w:rPr>
                <w:rFonts w:hint="eastAsia" w:ascii="宋体" w:hAnsi="宋体" w:cs="宋体"/>
                <w:sz w:val="24"/>
              </w:rPr>
              <w:t>登记注册</w:t>
            </w:r>
            <w:r>
              <w:rPr>
                <w:rFonts w:hint="eastAsia" w:ascii="宋体" w:hAnsi="宋体" w:cs="宋体"/>
                <w:sz w:val="24"/>
                <w:lang w:eastAsia="zh-CN"/>
              </w:rPr>
              <w:t>的</w:t>
            </w:r>
            <w:r>
              <w:rPr>
                <w:rFonts w:hint="eastAsia" w:ascii="宋体" w:hAnsi="宋体" w:cs="宋体"/>
                <w:sz w:val="24"/>
              </w:rPr>
              <w:t>具有独立法人资格</w:t>
            </w:r>
            <w:r>
              <w:rPr>
                <w:rFonts w:hint="eastAsia" w:ascii="宋体" w:hAnsi="宋体" w:cs="宋体"/>
                <w:sz w:val="24"/>
                <w:lang w:eastAsia="zh-CN"/>
              </w:rPr>
              <w:t>并在清远市设有分支机构</w:t>
            </w:r>
            <w:r>
              <w:rPr>
                <w:rFonts w:hint="eastAsia" w:ascii="宋体" w:hAnsi="宋体" w:cs="宋体"/>
                <w:sz w:val="24"/>
              </w:rPr>
              <w:t>的知识产权服务机构</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240" w:firstLineChars="100"/>
              <w:jc w:val="left"/>
              <w:textAlignment w:val="auto"/>
              <w:rPr>
                <w:rFonts w:hint="eastAsia" w:ascii="宋体" w:hAnsi="宋体" w:cs="宋体"/>
                <w:sz w:val="24"/>
              </w:rPr>
            </w:pPr>
            <w:r>
              <w:rPr>
                <w:rFonts w:hint="eastAsia" w:ascii="宋体" w:hAnsi="宋体" w:cs="宋体"/>
                <w:sz w:val="24"/>
              </w:rPr>
              <w:t>□ 具备与知识产权工作相适应的条件和能力</w:t>
            </w:r>
            <w:r>
              <w:rPr>
                <w:rFonts w:hint="eastAsia" w:ascii="宋体" w:hAnsi="宋体" w:cs="宋体"/>
                <w:sz w:val="24"/>
                <w:lang w:eastAsia="zh-CN"/>
              </w:rPr>
              <w:t>，</w:t>
            </w:r>
            <w:r>
              <w:rPr>
                <w:rFonts w:hint="eastAsia" w:ascii="宋体" w:hAnsi="宋体" w:cs="宋体"/>
                <w:sz w:val="24"/>
              </w:rPr>
              <w:t>具有执业专利代理师资格从业人员不少于30人，具有专利信息检索分析经验人员不少于10人</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240" w:firstLineChars="100"/>
              <w:jc w:val="left"/>
              <w:textAlignment w:val="auto"/>
              <w:rPr>
                <w:rFonts w:hint="eastAsia" w:ascii="宋体" w:hAnsi="宋体" w:cs="宋体"/>
                <w:sz w:val="24"/>
              </w:rPr>
            </w:pPr>
            <w:r>
              <w:rPr>
                <w:rFonts w:hint="eastAsia" w:ascii="宋体" w:hAnsi="宋体" w:cs="宋体"/>
                <w:sz w:val="24"/>
              </w:rPr>
              <w:t>□ 具有较丰富的</w:t>
            </w:r>
            <w:r>
              <w:rPr>
                <w:rFonts w:hint="eastAsia" w:ascii="宋体" w:hAnsi="宋体" w:cs="宋体"/>
                <w:sz w:val="24"/>
                <w:lang w:eastAsia="zh-CN"/>
              </w:rPr>
              <w:t>知识产权服务</w:t>
            </w:r>
            <w:r>
              <w:rPr>
                <w:rFonts w:hint="eastAsia" w:ascii="宋体" w:hAnsi="宋体" w:cs="宋体"/>
                <w:sz w:val="24"/>
              </w:rPr>
              <w:t>经验，承担过</w:t>
            </w:r>
            <w:r>
              <w:rPr>
                <w:rFonts w:hint="eastAsia" w:ascii="宋体" w:hAnsi="宋体" w:cs="宋体"/>
                <w:sz w:val="24"/>
                <w:lang w:eastAsia="zh-CN"/>
              </w:rPr>
              <w:t>清远市内</w:t>
            </w:r>
            <w:r>
              <w:rPr>
                <w:rFonts w:hint="eastAsia" w:ascii="宋体" w:hAnsi="宋体" w:cs="宋体"/>
                <w:sz w:val="24"/>
              </w:rPr>
              <w:t>国家</w:t>
            </w:r>
            <w:r>
              <w:rPr>
                <w:rFonts w:hint="eastAsia" w:ascii="宋体" w:hAnsi="宋体" w:cs="宋体"/>
                <w:sz w:val="24"/>
                <w:lang w:eastAsia="zh-CN"/>
              </w:rPr>
              <w:t>知识产权强县工程试点示范县（区）或国家知识产权试点示范园区的同类项目</w:t>
            </w:r>
            <w:r>
              <w:rPr>
                <w:rFonts w:hint="eastAsia" w:ascii="宋体" w:hAnsi="宋体" w:cs="宋体"/>
                <w:sz w:val="24"/>
              </w:rPr>
              <w:br w:type="textWrapping"/>
            </w:r>
            <w:r>
              <w:rPr>
                <w:rFonts w:hint="eastAsia" w:ascii="宋体" w:hAnsi="宋体" w:cs="宋体"/>
                <w:sz w:val="24"/>
                <w:lang w:val="en-US" w:eastAsia="zh-CN"/>
              </w:rPr>
              <w:t xml:space="preserve">  </w:t>
            </w:r>
            <w:r>
              <w:rPr>
                <w:rFonts w:hint="eastAsia" w:ascii="宋体" w:hAnsi="宋体" w:cs="宋体"/>
                <w:sz w:val="24"/>
              </w:rPr>
              <w:sym w:font="Wingdings 2" w:char="00A3"/>
            </w:r>
            <w:r>
              <w:rPr>
                <w:rFonts w:hint="eastAsia" w:ascii="宋体" w:hAnsi="宋体" w:cs="宋体"/>
                <w:sz w:val="24"/>
              </w:rPr>
              <w:t xml:space="preserve"> 是</w:t>
            </w:r>
            <w:r>
              <w:rPr>
                <w:rFonts w:hint="eastAsia" w:ascii="宋体" w:hAnsi="宋体" w:cs="宋体"/>
                <w:sz w:val="24"/>
                <w:lang w:val="en-US" w:eastAsia="zh-CN"/>
              </w:rPr>
              <w:t>全国知识产权服务品牌机构</w:t>
            </w:r>
            <w:r>
              <w:rPr>
                <w:rFonts w:hint="eastAsia" w:ascii="宋体" w:hAnsi="宋体" w:cs="宋体"/>
                <w:sz w:val="24"/>
              </w:rPr>
              <w:t xml:space="preserve"> </w:t>
            </w:r>
          </w:p>
          <w:p>
            <w:pPr>
              <w:keepNext w:val="0"/>
              <w:keepLines w:val="0"/>
              <w:pageBreakBefore w:val="0"/>
              <w:widowControl w:val="0"/>
              <w:kinsoku/>
              <w:wordWrap/>
              <w:overflowPunct/>
              <w:topLinePunct w:val="0"/>
              <w:autoSpaceDE/>
              <w:autoSpaceDN/>
              <w:bidi w:val="0"/>
              <w:spacing w:before="0" w:beforeLines="0" w:after="0" w:afterLines="0" w:line="600" w:lineRule="exact"/>
              <w:ind w:right="0" w:rightChars="0" w:firstLine="240" w:firstLineChars="100"/>
              <w:jc w:val="left"/>
              <w:textAlignment w:val="auto"/>
              <w:rPr>
                <w:rFonts w:hint="eastAsia" w:ascii="宋体" w:hAnsi="宋体" w:cs="宋体"/>
                <w:sz w:val="24"/>
                <w:lang w:val="en-US" w:eastAsia="zh-CN"/>
              </w:rPr>
            </w:pPr>
            <w:r>
              <w:rPr>
                <w:rFonts w:hint="eastAsia" w:ascii="宋体" w:hAnsi="宋体" w:cs="宋体"/>
                <w:sz w:val="24"/>
              </w:rPr>
              <w:sym w:font="Wingdings 2" w:char="00A3"/>
            </w:r>
            <w:r>
              <w:rPr>
                <w:rFonts w:hint="eastAsia" w:ascii="宋体" w:hAnsi="宋体" w:cs="宋体"/>
                <w:sz w:val="24"/>
              </w:rPr>
              <w:t xml:space="preserve"> </w:t>
            </w:r>
            <w:r>
              <w:rPr>
                <w:rFonts w:hint="eastAsia" w:ascii="宋体" w:hAnsi="宋体" w:cs="宋体"/>
                <w:sz w:val="24"/>
                <w:lang w:val="en-US" w:eastAsia="zh-CN"/>
              </w:rPr>
              <w:t>具有健全的核算和会计制度</w:t>
            </w:r>
          </w:p>
          <w:p>
            <w:pPr>
              <w:keepNext w:val="0"/>
              <w:keepLines w:val="0"/>
              <w:pageBreakBefore w:val="0"/>
              <w:widowControl w:val="0"/>
              <w:kinsoku/>
              <w:wordWrap/>
              <w:overflowPunct/>
              <w:topLinePunct w:val="0"/>
              <w:autoSpaceDE/>
              <w:autoSpaceDN/>
              <w:bidi w:val="0"/>
              <w:spacing w:before="0" w:beforeLines="0" w:after="0" w:afterLines="0" w:line="600" w:lineRule="exact"/>
              <w:ind w:right="0" w:rightChars="0" w:firstLine="240" w:firstLineChars="100"/>
              <w:jc w:val="left"/>
              <w:textAlignment w:val="auto"/>
              <w:rPr>
                <w:rFonts w:ascii="宋体" w:hAnsi="宋体" w:cs="宋体"/>
                <w:sz w:val="24"/>
              </w:rPr>
            </w:pP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47"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cs="宋体"/>
                <w:sz w:val="24"/>
              </w:rPr>
            </w:pPr>
            <w:r>
              <w:rPr>
                <w:rFonts w:hint="eastAsia" w:ascii="宋体" w:hAnsi="宋体" w:cs="宋体"/>
                <w:b/>
                <w:bCs/>
                <w:sz w:val="28"/>
                <w:szCs w:val="28"/>
              </w:rPr>
              <w:t>三、承诺完成项目主要任务指标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75"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47"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47"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47"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47"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47"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47"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47"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240" w:firstLineChars="100"/>
              <w:textAlignment w:val="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96"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jc w:val="center"/>
              <w:textAlignment w:val="auto"/>
              <w:rPr>
                <w:rFonts w:ascii="宋体" w:hAnsi="宋体" w:cs="宋体"/>
                <w:sz w:val="24"/>
              </w:rPr>
            </w:pPr>
            <w:r>
              <w:rPr>
                <w:rFonts w:hint="eastAsia" w:ascii="宋体" w:hAnsi="宋体" w:cs="宋体"/>
                <w:b/>
                <w:bCs/>
                <w:sz w:val="28"/>
                <w:szCs w:val="28"/>
              </w:rPr>
              <w:t>四、项目工作方案主要内容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499"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jc w:val="left"/>
              <w:textAlignment w:val="auto"/>
              <w:rPr>
                <w:rFonts w:ascii="宋体" w:hAnsi="宋体" w:eastAsia="仿宋" w:cs="宋体"/>
                <w:spacing w:val="1"/>
                <w:kern w:val="0"/>
                <w:sz w:val="24"/>
                <w:szCs w:val="32"/>
              </w:rPr>
            </w:pPr>
            <w:r>
              <w:rPr>
                <w:rFonts w:hint="eastAsia" w:ascii="仿宋" w:hAnsi="宋体" w:eastAsia="仿宋" w:cs="宋体"/>
                <w:b/>
                <w:bCs/>
                <w:sz w:val="28"/>
                <w:szCs w:val="28"/>
              </w:rPr>
              <w:t>申报单位概述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3164"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8"/>
                <w:szCs w:val="28"/>
              </w:rPr>
            </w:pPr>
            <w:r>
              <w:rPr>
                <w:rFonts w:hint="eastAsia" w:ascii="仿宋" w:hAnsi="仿宋" w:eastAsia="仿宋"/>
                <w:sz w:val="28"/>
                <w:szCs w:val="28"/>
              </w:rPr>
              <w:t>（所从事行业、业务内容、管理状况、资产状况、人员状况、主营业务开展情况等）</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8"/>
                <w:szCs w:val="28"/>
              </w:rPr>
            </w:pPr>
            <w:r>
              <w:rPr>
                <w:rFonts w:hint="eastAsia" w:ascii="仿宋" w:hAnsi="仿宋" w:eastAsia="仿宋"/>
                <w:sz w:val="28"/>
                <w:szCs w:val="28"/>
              </w:rPr>
              <w:t>可加页</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4"/>
                <w:szCs w:val="32"/>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4"/>
                <w:szCs w:val="32"/>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4"/>
                <w:szCs w:val="32"/>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4"/>
                <w:szCs w:val="32"/>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4"/>
                <w:szCs w:val="32"/>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4"/>
                <w:szCs w:val="32"/>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4"/>
                <w:szCs w:val="32"/>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4"/>
                <w:szCs w:val="32"/>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479"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jc w:val="left"/>
              <w:textAlignment w:val="auto"/>
              <w:rPr>
                <w:rFonts w:ascii="宋体" w:hAnsi="宋体" w:eastAsia="仿宋" w:cs="宋体"/>
                <w:spacing w:val="1"/>
                <w:kern w:val="0"/>
                <w:sz w:val="24"/>
                <w:szCs w:val="32"/>
              </w:rPr>
            </w:pPr>
            <w:r>
              <w:rPr>
                <w:rFonts w:hint="eastAsia" w:ascii="仿宋" w:hAnsi="宋体" w:eastAsia="仿宋" w:cs="宋体"/>
                <w:b/>
                <w:bCs/>
                <w:sz w:val="28"/>
                <w:szCs w:val="28"/>
              </w:rPr>
              <w:t>拟完成项目指标和具体工作安排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6099"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宋体" w:eastAsia="仿宋" w:cs="宋体"/>
                <w:b/>
                <w:bCs/>
                <w:sz w:val="24"/>
                <w:szCs w:val="32"/>
              </w:rPr>
            </w:pPr>
            <w:r>
              <w:rPr>
                <w:rFonts w:hint="eastAsia" w:ascii="仿宋" w:hAnsi="仿宋" w:eastAsia="仿宋"/>
                <w:sz w:val="28"/>
                <w:szCs w:val="28"/>
              </w:rPr>
              <w:t>可加页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659"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jc w:val="left"/>
              <w:textAlignment w:val="auto"/>
              <w:rPr>
                <w:rFonts w:ascii="仿宋" w:hAnsi="宋体" w:eastAsia="仿宋" w:cs="宋体"/>
                <w:b/>
                <w:bCs/>
                <w:sz w:val="24"/>
                <w:szCs w:val="32"/>
              </w:rPr>
            </w:pPr>
            <w:r>
              <w:rPr>
                <w:rFonts w:hint="eastAsia" w:ascii="仿宋" w:hAnsi="宋体" w:eastAsia="仿宋" w:cs="宋体"/>
                <w:b/>
                <w:bCs/>
                <w:sz w:val="28"/>
                <w:szCs w:val="28"/>
              </w:rPr>
              <w:t>推进项目工作主要措施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5" w:type="dxa"/>
          <w:cantSplit/>
          <w:trHeight w:val="5721" w:hRule="atLeast"/>
          <w:jc w:val="center"/>
        </w:trPr>
        <w:tc>
          <w:tcPr>
            <w:tcW w:w="8825" w:type="dxa"/>
            <w:gridSpan w:val="26"/>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8"/>
                <w:szCs w:val="28"/>
              </w:rPr>
            </w:pPr>
            <w:r>
              <w:rPr>
                <w:rFonts w:hint="eastAsia" w:ascii="仿宋" w:hAnsi="仿宋" w:eastAsia="仿宋"/>
                <w:sz w:val="28"/>
                <w:szCs w:val="28"/>
              </w:rPr>
              <w:t>可加页</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8"/>
                <w:szCs w:val="28"/>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8"/>
                <w:szCs w:val="28"/>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8"/>
                <w:szCs w:val="28"/>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8"/>
                <w:szCs w:val="28"/>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8"/>
                <w:szCs w:val="28"/>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8"/>
                <w:szCs w:val="28"/>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8"/>
                <w:szCs w:val="28"/>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8"/>
                <w:szCs w:val="28"/>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645"/>
              <w:textAlignment w:val="auto"/>
              <w:rPr>
                <w:rFonts w:ascii="仿宋" w:hAnsi="仿宋" w:eastAsia="仿宋"/>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90" w:hRule="atLeast"/>
          <w:jc w:val="center"/>
        </w:trPr>
        <w:tc>
          <w:tcPr>
            <w:tcW w:w="8860" w:type="dxa"/>
            <w:gridSpan w:val="27"/>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4"/>
                <w:szCs w:val="32"/>
              </w:rPr>
            </w:pPr>
            <w:r>
              <w:rPr>
                <w:rFonts w:hint="eastAsia" w:ascii="宋体" w:hAnsi="宋体" w:cs="宋体"/>
                <w:b/>
                <w:bCs/>
                <w:sz w:val="28"/>
                <w:szCs w:val="28"/>
              </w:rPr>
              <w:t>五、项目组成员信息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80" w:hRule="atLeast"/>
          <w:jc w:val="center"/>
        </w:trPr>
        <w:tc>
          <w:tcPr>
            <w:tcW w:w="469" w:type="dxa"/>
            <w:vMerge w:val="restart"/>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项目负责人</w:t>
            </w:r>
          </w:p>
        </w:tc>
        <w:tc>
          <w:tcPr>
            <w:tcW w:w="92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姓名</w:t>
            </w:r>
          </w:p>
        </w:tc>
        <w:tc>
          <w:tcPr>
            <w:tcW w:w="1082" w:type="dxa"/>
            <w:gridSpan w:val="4"/>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951" w:type="dxa"/>
            <w:gridSpan w:val="2"/>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性别</w:t>
            </w:r>
          </w:p>
        </w:tc>
        <w:tc>
          <w:tcPr>
            <w:tcW w:w="1132" w:type="dxa"/>
            <w:gridSpan w:val="3"/>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672" w:type="dxa"/>
            <w:gridSpan w:val="5"/>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身份证号</w:t>
            </w:r>
          </w:p>
        </w:tc>
        <w:tc>
          <w:tcPr>
            <w:tcW w:w="2628" w:type="dxa"/>
            <w:gridSpan w:val="7"/>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605" w:hRule="atLeast"/>
          <w:jc w:val="center"/>
        </w:trPr>
        <w:tc>
          <w:tcPr>
            <w:tcW w:w="469" w:type="dxa"/>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92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学历</w:t>
            </w:r>
          </w:p>
        </w:tc>
        <w:tc>
          <w:tcPr>
            <w:tcW w:w="1082" w:type="dxa"/>
            <w:gridSpan w:val="4"/>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951" w:type="dxa"/>
            <w:gridSpan w:val="2"/>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职称</w:t>
            </w:r>
          </w:p>
        </w:tc>
        <w:tc>
          <w:tcPr>
            <w:tcW w:w="1132" w:type="dxa"/>
            <w:gridSpan w:val="3"/>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1672" w:type="dxa"/>
            <w:gridSpan w:val="5"/>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r>
              <w:rPr>
                <w:rFonts w:hint="eastAsia" w:ascii="宋体" w:hAnsi="宋体" w:eastAsia="仿宋" w:cs="宋体"/>
                <w:sz w:val="28"/>
                <w:szCs w:val="28"/>
              </w:rPr>
              <w:t>现从事专业</w:t>
            </w:r>
          </w:p>
        </w:tc>
        <w:tc>
          <w:tcPr>
            <w:tcW w:w="2628" w:type="dxa"/>
            <w:gridSpan w:val="7"/>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576" w:hRule="atLeast"/>
          <w:jc w:val="center"/>
        </w:trPr>
        <w:tc>
          <w:tcPr>
            <w:tcW w:w="469" w:type="dxa"/>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92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单位</w:t>
            </w:r>
          </w:p>
        </w:tc>
        <w:tc>
          <w:tcPr>
            <w:tcW w:w="4234" w:type="dxa"/>
            <w:gridSpan w:val="13"/>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237" w:type="dxa"/>
            <w:gridSpan w:val="3"/>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职务</w:t>
            </w:r>
          </w:p>
        </w:tc>
        <w:tc>
          <w:tcPr>
            <w:tcW w:w="1994" w:type="dxa"/>
            <w:gridSpan w:val="5"/>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cantSplit/>
          <w:trHeight w:val="501" w:hRule="atLeast"/>
          <w:jc w:val="center"/>
        </w:trPr>
        <w:tc>
          <w:tcPr>
            <w:tcW w:w="469" w:type="dxa"/>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92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手机</w:t>
            </w:r>
          </w:p>
        </w:tc>
        <w:tc>
          <w:tcPr>
            <w:tcW w:w="2947" w:type="dxa"/>
            <w:gridSpan w:val="8"/>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287" w:type="dxa"/>
            <w:gridSpan w:val="5"/>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E-mail</w:t>
            </w:r>
          </w:p>
        </w:tc>
        <w:tc>
          <w:tcPr>
            <w:tcW w:w="3231" w:type="dxa"/>
            <w:gridSpan w:val="8"/>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469" w:type="dxa"/>
            <w:vMerge w:val="continue"/>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1458" w:type="dxa"/>
            <w:gridSpan w:val="7"/>
            <w:tcBorders>
              <w:top w:val="single" w:color="auto" w:sz="4" w:space="0"/>
              <w:left w:val="single" w:color="auto" w:sz="8"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r>
              <w:rPr>
                <w:rFonts w:hint="eastAsia" w:ascii="宋体" w:hAnsi="宋体" w:eastAsia="仿宋" w:cs="宋体"/>
                <w:sz w:val="28"/>
                <w:szCs w:val="28"/>
              </w:rPr>
              <w:t>办公电话</w:t>
            </w:r>
          </w:p>
        </w:tc>
        <w:tc>
          <w:tcPr>
            <w:tcW w:w="2415" w:type="dxa"/>
            <w:gridSpan w:val="6"/>
            <w:tcBorders>
              <w:top w:val="single" w:color="auto" w:sz="4" w:space="0"/>
              <w:left w:val="single" w:color="auto" w:sz="4"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524" w:type="dxa"/>
            <w:gridSpan w:val="8"/>
            <w:tcBorders>
              <w:top w:val="single" w:color="auto" w:sz="4" w:space="0"/>
              <w:left w:val="single" w:color="auto" w:sz="4"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签名</w:t>
            </w:r>
          </w:p>
        </w:tc>
        <w:tc>
          <w:tcPr>
            <w:tcW w:w="1994" w:type="dxa"/>
            <w:gridSpan w:val="5"/>
            <w:tcBorders>
              <w:top w:val="single" w:color="auto" w:sz="4" w:space="0"/>
              <w:left w:val="single" w:color="auto" w:sz="4" w:space="0"/>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8860" w:type="dxa"/>
            <w:gridSpan w:val="2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项目组全部成员</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469"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hint="eastAsia" w:ascii="宋体" w:hAnsi="宋体" w:eastAsia="仿宋" w:cs="宋体"/>
                <w:sz w:val="28"/>
                <w:szCs w:val="28"/>
                <w:lang w:eastAsia="zh-CN"/>
              </w:rPr>
            </w:pPr>
            <w:r>
              <w:rPr>
                <w:rFonts w:hint="eastAsia" w:ascii="宋体" w:hAnsi="宋体" w:eastAsia="仿宋" w:cs="宋体"/>
                <w:sz w:val="28"/>
                <w:szCs w:val="28"/>
                <w:lang w:eastAsia="zh-CN"/>
              </w:rPr>
              <w:t>序号</w:t>
            </w:r>
          </w:p>
        </w:tc>
        <w:tc>
          <w:tcPr>
            <w:tcW w:w="851"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姓名</w:t>
            </w:r>
          </w:p>
        </w:tc>
        <w:tc>
          <w:tcPr>
            <w:tcW w:w="1931"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身份证号</w:t>
            </w:r>
          </w:p>
        </w:tc>
        <w:tc>
          <w:tcPr>
            <w:tcW w:w="1461"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单位</w:t>
            </w:r>
          </w:p>
        </w:tc>
        <w:tc>
          <w:tcPr>
            <w:tcW w:w="83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职务</w:t>
            </w:r>
          </w:p>
        </w:tc>
        <w:tc>
          <w:tcPr>
            <w:tcW w:w="138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知识产权职称</w:t>
            </w:r>
          </w:p>
        </w:tc>
        <w:tc>
          <w:tcPr>
            <w:tcW w:w="852"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任务</w:t>
            </w:r>
          </w:p>
        </w:tc>
        <w:tc>
          <w:tcPr>
            <w:tcW w:w="107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签名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469"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1</w:t>
            </w:r>
          </w:p>
        </w:tc>
        <w:tc>
          <w:tcPr>
            <w:tcW w:w="851"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931"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461"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3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38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52"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07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469"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2</w:t>
            </w:r>
          </w:p>
        </w:tc>
        <w:tc>
          <w:tcPr>
            <w:tcW w:w="851"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931"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461"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3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38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52"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07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469"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3</w:t>
            </w:r>
          </w:p>
        </w:tc>
        <w:tc>
          <w:tcPr>
            <w:tcW w:w="851"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931"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461"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3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38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52"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07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469"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4</w:t>
            </w:r>
          </w:p>
        </w:tc>
        <w:tc>
          <w:tcPr>
            <w:tcW w:w="851"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931"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461"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3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38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52"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07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469"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5</w:t>
            </w:r>
          </w:p>
        </w:tc>
        <w:tc>
          <w:tcPr>
            <w:tcW w:w="851"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931"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461"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3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38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52"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07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469"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6</w:t>
            </w:r>
          </w:p>
        </w:tc>
        <w:tc>
          <w:tcPr>
            <w:tcW w:w="851"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931"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461"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3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38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52"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07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469"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7</w:t>
            </w:r>
          </w:p>
        </w:tc>
        <w:tc>
          <w:tcPr>
            <w:tcW w:w="851"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931"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461"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3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38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52"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07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469"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8</w:t>
            </w:r>
          </w:p>
        </w:tc>
        <w:tc>
          <w:tcPr>
            <w:tcW w:w="851"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931"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461"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3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38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52"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07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469"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9</w:t>
            </w:r>
          </w:p>
        </w:tc>
        <w:tc>
          <w:tcPr>
            <w:tcW w:w="851"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931"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461"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3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38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52"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07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469"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w:t>
            </w:r>
          </w:p>
        </w:tc>
        <w:tc>
          <w:tcPr>
            <w:tcW w:w="851"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931"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461"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3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386" w:type="dxa"/>
            <w:gridSpan w:val="5"/>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852"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07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8860" w:type="dxa"/>
            <w:gridSpan w:val="2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4"/>
                <w:szCs w:val="32"/>
              </w:rPr>
            </w:pPr>
            <w:r>
              <w:rPr>
                <w:rFonts w:hint="eastAsia" w:ascii="仿宋" w:hAnsi="宋体" w:eastAsia="仿宋" w:cs="宋体"/>
                <w:b/>
                <w:bCs/>
                <w:sz w:val="28"/>
                <w:szCs w:val="28"/>
              </w:rPr>
              <w:t>六、</w:t>
            </w:r>
            <w:r>
              <w:rPr>
                <w:rFonts w:hint="eastAsia" w:ascii="宋体" w:hAnsi="宋体" w:cs="宋体"/>
                <w:b/>
                <w:bCs/>
                <w:sz w:val="28"/>
                <w:szCs w:val="28"/>
              </w:rPr>
              <w:t>项目经费安排</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支出科目</w:t>
            </w: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经费额</w:t>
            </w: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用途说明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54" w:hRule="atLeas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687" w:type="dxa"/>
            <w:gridSpan w:val="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合计</w:t>
            </w:r>
          </w:p>
        </w:tc>
        <w:tc>
          <w:tcPr>
            <w:tcW w:w="2271" w:type="dxa"/>
            <w:gridSpan w:val="6"/>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4902" w:type="dxa"/>
            <w:gridSpan w:val="14"/>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8860" w:type="dxa"/>
            <w:gridSpan w:val="27"/>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tabs>
                <w:tab w:val="center" w:pos="4151"/>
              </w:tabs>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cs="宋体"/>
                <w:b/>
                <w:bCs/>
                <w:sz w:val="28"/>
                <w:szCs w:val="28"/>
              </w:rPr>
              <w:t>七、申报材料清单</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ascii="宋体" w:hAnsi="宋体" w:eastAsia="仿宋" w:cs="宋体"/>
                <w:sz w:val="28"/>
                <w:szCs w:val="28"/>
              </w:rPr>
            </w:pPr>
            <w:r>
              <w:rPr>
                <w:rFonts w:hint="eastAsia" w:ascii="宋体" w:hAnsi="宋体" w:eastAsia="仿宋"/>
                <w:sz w:val="28"/>
                <w:szCs w:val="28"/>
              </w:rPr>
              <w:t>序号</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sz w:val="28"/>
                <w:szCs w:val="28"/>
              </w:rPr>
              <w:t>名  称</w:t>
            </w: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sz w:val="28"/>
                <w:szCs w:val="28"/>
              </w:rPr>
              <w:t>数量（份）</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1</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eastAsia="仿宋" w:cs="宋体"/>
                <w:sz w:val="28"/>
                <w:szCs w:val="28"/>
              </w:rPr>
            </w:pP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2</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eastAsia="仿宋" w:cs="宋体"/>
                <w:sz w:val="28"/>
                <w:szCs w:val="28"/>
              </w:rPr>
            </w:pP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3</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eastAsia="仿宋" w:cs="宋体"/>
                <w:sz w:val="28"/>
                <w:szCs w:val="28"/>
              </w:rPr>
            </w:pP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4</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eastAsia="仿宋" w:cs="宋体"/>
                <w:sz w:val="28"/>
                <w:szCs w:val="28"/>
              </w:rPr>
            </w:pP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5</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eastAsia="仿宋" w:cs="宋体"/>
                <w:sz w:val="28"/>
                <w:szCs w:val="28"/>
              </w:rPr>
            </w:pP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6</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eastAsia="仿宋" w:cs="宋体"/>
                <w:sz w:val="28"/>
                <w:szCs w:val="28"/>
              </w:rPr>
            </w:pP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7</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left"/>
              <w:textAlignment w:val="auto"/>
              <w:rPr>
                <w:rFonts w:ascii="宋体" w:hAnsi="宋体" w:eastAsia="仿宋" w:cs="宋体"/>
                <w:sz w:val="28"/>
                <w:szCs w:val="28"/>
              </w:rPr>
            </w:pP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8</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9</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hint="eastAsia" w:ascii="宋体" w:hAnsi="宋体" w:eastAsia="仿宋" w:cs="宋体"/>
                <w:sz w:val="28"/>
                <w:szCs w:val="28"/>
              </w:rPr>
              <w:t>10</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Arial" w:hAnsi="Arial" w:eastAsia="仿宋" w:cs="Arial"/>
                <w:sz w:val="28"/>
                <w:szCs w:val="28"/>
              </w:rPr>
            </w:pPr>
            <w:r>
              <w:rPr>
                <w:rFonts w:ascii="Arial" w:hAnsi="Arial" w:eastAsia="仿宋" w:cs="Arial"/>
                <w:sz w:val="28"/>
                <w:szCs w:val="28"/>
              </w:rPr>
              <w:t>…</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39" w:hRule="exact"/>
          <w:jc w:val="center"/>
        </w:trPr>
        <w:tc>
          <w:tcPr>
            <w:tcW w:w="1006"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r>
              <w:rPr>
                <w:rFonts w:ascii="Arial" w:hAnsi="Arial" w:eastAsia="仿宋" w:cs="Arial"/>
                <w:sz w:val="28"/>
                <w:szCs w:val="28"/>
              </w:rPr>
              <w:t>…</w:t>
            </w:r>
          </w:p>
        </w:tc>
        <w:tc>
          <w:tcPr>
            <w:tcW w:w="6276" w:type="dxa"/>
            <w:gridSpan w:val="2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c>
          <w:tcPr>
            <w:tcW w:w="1578" w:type="dxa"/>
            <w:gridSpan w:val="3"/>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宋体" w:hAnsi="宋体"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4" w:hRule="atLeast"/>
          <w:jc w:val="center"/>
        </w:trPr>
        <w:tc>
          <w:tcPr>
            <w:tcW w:w="8860" w:type="dxa"/>
            <w:gridSpan w:val="2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2158"/>
              </w:tabs>
              <w:kinsoku/>
              <w:wordWrap/>
              <w:overflowPunct/>
              <w:topLinePunct w:val="0"/>
              <w:autoSpaceDE/>
              <w:autoSpaceDN/>
              <w:bidi w:val="0"/>
              <w:spacing w:before="0" w:beforeLines="0" w:after="0" w:afterLines="0" w:line="600" w:lineRule="exact"/>
              <w:ind w:left="0" w:leftChars="0" w:right="0" w:rightChars="0"/>
              <w:jc w:val="center"/>
              <w:textAlignment w:val="auto"/>
              <w:rPr>
                <w:rFonts w:hAnsi="宋体" w:cs="宋体"/>
                <w:sz w:val="24"/>
              </w:rPr>
            </w:pPr>
            <w:r>
              <w:rPr>
                <w:rFonts w:hint="eastAsia" w:hAnsi="宋体" w:cs="宋体"/>
                <w:b/>
                <w:bCs/>
                <w:sz w:val="28"/>
                <w:szCs w:val="28"/>
              </w:rPr>
              <w:t>八</w:t>
            </w:r>
            <w:r>
              <w:rPr>
                <w:rFonts w:hint="eastAsia" w:ascii="宋体" w:hAnsi="宋体" w:cs="宋体"/>
                <w:b/>
                <w:bCs/>
                <w:sz w:val="28"/>
                <w:szCs w:val="28"/>
              </w:rPr>
              <w:t>、申报单位申明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56" w:hRule="atLeast"/>
          <w:jc w:val="center"/>
        </w:trPr>
        <w:tc>
          <w:tcPr>
            <w:tcW w:w="1338"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申报单位声明</w:t>
            </w:r>
          </w:p>
        </w:tc>
        <w:tc>
          <w:tcPr>
            <w:tcW w:w="7522" w:type="dxa"/>
            <w:gridSpan w:val="22"/>
            <w:tcBorders>
              <w:top w:val="single" w:color="auto" w:sz="4" w:space="0"/>
              <w:left w:val="single" w:color="auto" w:sz="4" w:space="0"/>
              <w:bottom w:val="single" w:color="auto" w:sz="4" w:space="0"/>
              <w:right w:val="single" w:color="auto" w:sz="4" w:space="0"/>
            </w:tcBorders>
            <w:vAlign w:val="top"/>
          </w:tcPr>
          <w:p>
            <w:pPr>
              <w:pStyle w:val="14"/>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2"/>
              </w:rPr>
              <w:t>本单位</w:t>
            </w:r>
            <w:r>
              <w:rPr>
                <w:rFonts w:hint="eastAsia" w:ascii="仿宋_GB2312" w:hAnsi="仿宋_GB2312" w:eastAsia="仿宋_GB2312" w:cs="仿宋_GB2312"/>
                <w:sz w:val="28"/>
                <w:szCs w:val="28"/>
              </w:rPr>
              <w:t>未被列入国家、省、市</w:t>
            </w:r>
            <w:r>
              <w:rPr>
                <w:rFonts w:hint="eastAsia" w:ascii="仿宋_GB2312" w:hAnsi="仿宋_GB2312" w:eastAsia="仿宋_GB2312" w:cs="仿宋_GB2312"/>
                <w:sz w:val="28"/>
                <w:szCs w:val="28"/>
                <w:lang w:eastAsia="zh-CN"/>
              </w:rPr>
              <w:t>、区</w:t>
            </w:r>
            <w:r>
              <w:rPr>
                <w:rFonts w:hint="eastAsia" w:ascii="仿宋_GB2312" w:hAnsi="仿宋_GB2312" w:eastAsia="仿宋_GB2312" w:cs="仿宋_GB2312"/>
                <w:sz w:val="28"/>
                <w:szCs w:val="28"/>
              </w:rPr>
              <w:t>失信联合惩戒黑名单且过去3年内在申报和承担国家、省、市</w:t>
            </w:r>
            <w:r>
              <w:rPr>
                <w:rFonts w:hint="eastAsia" w:ascii="仿宋_GB2312" w:hAnsi="仿宋_GB2312" w:eastAsia="仿宋_GB2312" w:cs="仿宋_GB2312"/>
                <w:sz w:val="28"/>
                <w:szCs w:val="28"/>
                <w:lang w:eastAsia="zh-CN"/>
              </w:rPr>
              <w:t>、县</w:t>
            </w:r>
            <w:r>
              <w:rPr>
                <w:rFonts w:hint="eastAsia" w:ascii="仿宋_GB2312" w:hAnsi="仿宋_GB2312" w:eastAsia="仿宋_GB2312" w:cs="仿宋_GB2312"/>
                <w:sz w:val="28"/>
                <w:szCs w:val="28"/>
              </w:rPr>
              <w:t>知识产权项目中没有不良信用记录。</w:t>
            </w:r>
          </w:p>
          <w:p>
            <w:pPr>
              <w:pStyle w:val="14"/>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560" w:firstLineChars="200"/>
              <w:textAlignment w:val="auto"/>
              <w:rPr>
                <w:rFonts w:hint="eastAsia" w:ascii="仿宋_GB2312" w:hAnsi="仿宋_GB2312" w:eastAsia="仿宋_GB2312" w:cs="仿宋_GB2312"/>
                <w:sz w:val="28"/>
                <w:szCs w:val="22"/>
              </w:rPr>
            </w:pPr>
            <w:r>
              <w:rPr>
                <w:rFonts w:hint="eastAsia" w:ascii="仿宋_GB2312" w:hAnsi="仿宋_GB2312" w:eastAsia="仿宋_GB2312" w:cs="仿宋_GB2312"/>
                <w:sz w:val="28"/>
                <w:szCs w:val="22"/>
              </w:rPr>
              <w:t>本单位保证所提供的材料真实有效，</w:t>
            </w:r>
            <w:r>
              <w:rPr>
                <w:rFonts w:hint="eastAsia" w:ascii="仿宋_GB2312" w:hAnsi="仿宋_GB2312" w:eastAsia="仿宋_GB2312" w:cs="仿宋_GB2312"/>
                <w:sz w:val="28"/>
                <w:szCs w:val="28"/>
              </w:rPr>
              <w:t>并承担因虚报材料可能引起的一切后果。</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hint="eastAsia" w:ascii="仿宋_GB2312" w:hAnsi="仿宋_GB2312" w:eastAsia="仿宋_GB2312" w:cs="仿宋_GB2312"/>
                <w:sz w:val="24"/>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hint="eastAsia" w:ascii="仿宋_GB2312" w:hAnsi="仿宋_GB2312" w:eastAsia="仿宋_GB2312" w:cs="仿宋_GB2312"/>
                <w:sz w:val="24"/>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hint="eastAsia" w:ascii="仿宋_GB2312" w:hAnsi="仿宋_GB2312" w:eastAsia="仿宋_GB2312" w:cs="仿宋_GB2312"/>
                <w:sz w:val="24"/>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hint="eastAsia" w:ascii="仿宋_GB2312" w:hAnsi="仿宋_GB2312" w:eastAsia="仿宋_GB2312" w:cs="仿宋_GB2312"/>
                <w:sz w:val="24"/>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hint="eastAsia" w:ascii="仿宋_GB2312" w:hAnsi="仿宋_GB2312" w:eastAsia="仿宋_GB2312" w:cs="仿宋_GB2312"/>
                <w:sz w:val="24"/>
              </w:rPr>
            </w:pP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hint="eastAsia" w:ascii="仿宋_GB2312" w:hAnsi="仿宋_GB2312" w:eastAsia="仿宋_GB2312" w:cs="仿宋_GB2312"/>
                <w:sz w:val="28"/>
                <w:szCs w:val="22"/>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8"/>
                <w:szCs w:val="22"/>
              </w:rPr>
              <w:t xml:space="preserve"> 法定代表人（签名）：</w:t>
            </w:r>
          </w:p>
          <w:p>
            <w:pPr>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4"/>
              </w:rPr>
              <w:t xml:space="preserve">                 </w:t>
            </w:r>
          </w:p>
          <w:p>
            <w:pPr>
              <w:pStyle w:val="14"/>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申报单位（盖章）：</w:t>
            </w:r>
          </w:p>
          <w:p>
            <w:pPr>
              <w:pStyle w:val="14"/>
              <w:keepNext w:val="0"/>
              <w:keepLines w:val="0"/>
              <w:pageBreakBefore w:val="0"/>
              <w:widowControl w:val="0"/>
              <w:kinsoku/>
              <w:wordWrap/>
              <w:overflowPunct/>
              <w:topLinePunct w:val="0"/>
              <w:autoSpaceDE/>
              <w:autoSpaceDN/>
              <w:bidi w:val="0"/>
              <w:spacing w:before="0" w:beforeLines="0" w:after="0" w:afterLines="0" w:line="600" w:lineRule="exact"/>
              <w:ind w:left="0" w:leftChars="0" w:right="0" w:rightChars="0" w:firstLine="560" w:firstLineChars="200"/>
              <w:textAlignment w:val="auto"/>
              <w:rPr>
                <w:sz w:val="24"/>
              </w:rPr>
            </w:pPr>
            <w:r>
              <w:rPr>
                <w:rFonts w:hint="eastAsia" w:ascii="仿宋_GB2312" w:hAnsi="仿宋_GB2312" w:eastAsia="仿宋_GB2312" w:cs="仿宋_GB2312"/>
                <w:sz w:val="28"/>
                <w:szCs w:val="28"/>
              </w:rPr>
              <w:t xml:space="preserve">                     年    月    日</w:t>
            </w:r>
          </w:p>
        </w:tc>
      </w:tr>
    </w:tbl>
    <w:p>
      <w:pPr>
        <w:rPr>
          <w:rFonts w:hint="eastAsia" w:eastAsia="黑体"/>
          <w:b w:val="0"/>
          <w:bCs/>
          <w:sz w:val="32"/>
          <w:szCs w:val="32"/>
          <w:lang w:eastAsia="zh-CN"/>
        </w:rPr>
      </w:pPr>
    </w:p>
    <w:sectPr>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方正中等线简体">
    <w:altName w:val="宋体"/>
    <w:panose1 w:val="02010601030101010101"/>
    <w:charset w:val="86"/>
    <w:family w:val="auto"/>
    <w:pitch w:val="default"/>
    <w:sig w:usb0="00000000" w:usb1="00000000" w:usb2="00000010" w:usb3="00000000" w:csb0="00040000" w:csb1="00000000"/>
  </w:font>
  <w:font w:name="方正小标宋_GBK">
    <w:altName w:val="宋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小标宋">
    <w:altName w:val="微软雅黑"/>
    <w:panose1 w:val="00000000000000000000"/>
    <w:charset w:val="86"/>
    <w:family w:val="script"/>
    <w:pitch w:val="default"/>
    <w:sig w:usb0="00000000" w:usb1="00000000" w:usb2="00000010" w:usb3="00000000" w:csb0="00040000" w:csb1="00000000"/>
  </w:font>
  <w:font w:name="方正小标宋">
    <w:altName w:val="宋体"/>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AFF" w:usb1="C0007843" w:usb2="00000009" w:usb3="00000000" w:csb0="400001FF" w:csb1="FFFF0000"/>
  </w:font>
  <w:font w:name="华文新魏">
    <w:panose1 w:val="02010800040101010101"/>
    <w:charset w:val="86"/>
    <w:family w:val="auto"/>
    <w:pitch w:val="default"/>
    <w:sig w:usb0="00000001" w:usb1="080F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大标宋简体">
    <w:altName w:val="微软雅黑"/>
    <w:panose1 w:val="03000509000000000000"/>
    <w:charset w:val="86"/>
    <w:family w:val="auto"/>
    <w:pitch w:val="default"/>
    <w:sig w:usb0="00000000" w:usb1="00000000" w:usb2="00000000" w:usb3="00000000" w:csb0="00040000" w:csb1="00000000"/>
  </w:font>
  <w:font w:name="FangSong_GB2312">
    <w:altName w:val="仿宋_GB2312"/>
    <w:panose1 w:val="02010609060101010101"/>
    <w:charset w:val="86"/>
    <w:family w:val="modern"/>
    <w:pitch w:val="default"/>
    <w:sig w:usb0="00000000" w:usb1="00000000" w:usb2="00000010" w:usb3="00000000" w:csb0="00040001" w:csb1="00000000"/>
  </w:font>
  <w:font w:name="Calibri">
    <w:panose1 w:val="020F0502020204030204"/>
    <w:charset w:val="01"/>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寰蒋闆呴粦">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PingFang SC">
    <w:altName w:val="Segoe Print"/>
    <w:panose1 w:val="00000000000000000000"/>
    <w:charset w:val="00"/>
    <w:family w:val="auto"/>
    <w:pitch w:val="default"/>
    <w:sig w:usb0="00000000" w:usb1="00000000" w:usb2="00000000" w:usb3="00000000" w:csb0="00000000" w:csb1="00000000"/>
  </w:font>
  <w:font w:name="Calibri Light">
    <w:altName w:val="Calibri"/>
    <w:panose1 w:val="020F0302020204030204"/>
    <w:charset w:val="00"/>
    <w:family w:val="auto"/>
    <w:pitch w:val="default"/>
    <w:sig w:usb0="00000000" w:usb1="00000000" w:usb2="00000000" w:usb3="00000000" w:csb0="2000019F" w:csb1="00000000"/>
  </w:font>
  <w:font w:name="新宋体">
    <w:panose1 w:val="02010609030101010101"/>
    <w:charset w:val="86"/>
    <w:family w:val="auto"/>
    <w:pitch w:val="default"/>
    <w:sig w:usb0="00000003" w:usb1="288F0000" w:usb2="00000006" w:usb3="00000000" w:csb0="00040001" w:csb1="00000000"/>
  </w:font>
  <w:font w:name="方正粗黑宋简体">
    <w:panose1 w:val="02000000000000000000"/>
    <w:charset w:val="86"/>
    <w:family w:val="auto"/>
    <w:pitch w:val="default"/>
    <w:sig w:usb0="A00002BF" w:usb1="184F6CFA" w:usb2="00000012" w:usb3="00000000" w:csb0="00040001"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Arial Black">
    <w:panose1 w:val="020B0A04020102020204"/>
    <w:charset w:val="00"/>
    <w:family w:val="auto"/>
    <w:pitch w:val="default"/>
    <w:sig w:usb0="00000287" w:usb1="00000000" w:usb2="00000000" w:usb3="00000000" w:csb0="2000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大黑简体">
    <w:altName w:val="黑体"/>
    <w:panose1 w:val="03000509000000000000"/>
    <w:charset w:val="86"/>
    <w:family w:val="script"/>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Helvetica Neue">
    <w:altName w:val="Segoe Print"/>
    <w:panose1 w:val="00000000000000000000"/>
    <w:charset w:val="00"/>
    <w:family w:val="auto"/>
    <w:pitch w:val="default"/>
    <w:sig w:usb0="00000000" w:usb1="00000000" w:usb2="00000000" w:usb3="00000000" w:csb0="00000000" w:csb1="00000000"/>
  </w:font>
  <w:font w:name="-apple-system-font">
    <w:altName w:val="Segoe Print"/>
    <w:panose1 w:val="00000000000000000000"/>
    <w:charset w:val="00"/>
    <w:family w:val="auto"/>
    <w:pitch w:val="default"/>
    <w:sig w:usb0="00000000" w:usb1="00000000" w:usb2="00000000" w:usb3="00000000" w:csb0="00000000" w:csb1="00000000"/>
  </w:font>
  <w:font w:name="Dotum">
    <w:panose1 w:val="020B0600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algun Gothic">
    <w:panose1 w:val="020B0503020000020004"/>
    <w:charset w:val="81"/>
    <w:family w:val="auto"/>
    <w:pitch w:val="default"/>
    <w:sig w:usb0="900002AF" w:usb1="01D77CFB" w:usb2="00000012" w:usb3="00000000" w:csb0="00080001" w:csb1="00000000"/>
  </w:font>
  <w:font w:name="Meiryo">
    <w:panose1 w:val="020B0604030504040204"/>
    <w:charset w:val="80"/>
    <w:family w:val="auto"/>
    <w:pitch w:val="default"/>
    <w:sig w:usb0="E10102FF" w:usb1="EAC7FFFF" w:usb2="00010012" w:usb3="00000000" w:csb0="6002009F" w:csb1="DFD70000"/>
  </w:font>
  <w:font w:name="DFKai-SB">
    <w:panose1 w:val="03000509000000000000"/>
    <w:charset w:val="88"/>
    <w:family w:val="auto"/>
    <w:pitch w:val="default"/>
    <w:sig w:usb0="00000003" w:usb1="082E0000" w:usb2="00000016" w:usb3="00000000" w:csb0="00100001" w:csb1="00000000"/>
  </w:font>
  <w:font w:name="楷体_GB2312">
    <w:altName w:val="楷体"/>
    <w:panose1 w:val="00000000000000000000"/>
    <w:charset w:val="00"/>
    <w:family w:val="auto"/>
    <w:pitch w:val="default"/>
    <w:sig w:usb0="00000000" w:usb1="00000000" w:usb2="00000000" w:usb3="00000000" w:csb0="00000000" w:csb1="00000000"/>
  </w:font>
  <w:font w:name="MingLiU">
    <w:panose1 w:val="02020509000000000000"/>
    <w:charset w:val="88"/>
    <w:family w:val="modern"/>
    <w:pitch w:val="default"/>
    <w:sig w:usb0="A00002FF" w:usb1="28CFFCFA" w:usb2="00000016" w:usb3="00000000" w:csb0="00100001" w:csb1="00000000"/>
  </w:font>
  <w:font w:name="Mangal">
    <w:panose1 w:val="02040503050203030202"/>
    <w:charset w:val="00"/>
    <w:family w:val="auto"/>
    <w:pitch w:val="default"/>
    <w:sig w:usb0="00008003" w:usb1="00000000" w:usb2="00000000" w:usb3="00000000" w:csb0="00000001" w:csb1="00000000"/>
  </w:font>
  <w:font w:name="socialshare">
    <w:altName w:val="Segoe Print"/>
    <w:panose1 w:val="00000000000000000000"/>
    <w:charset w:val="00"/>
    <w:family w:val="auto"/>
    <w:pitch w:val="default"/>
    <w:sig w:usb0="00000000" w:usb1="00000000" w:usb2="00000000" w:usb3="00000000" w:csb0="00000000" w:csb1="00000000"/>
  </w:font>
  <w:font w:name="Verdana">
    <w:panose1 w:val="020B0604030504040204"/>
    <w:charset w:val="01"/>
    <w:family w:val="swiss"/>
    <w:pitch w:val="default"/>
    <w:sig w:usb0="A10006FF" w:usb1="4000205B" w:usb2="00000010" w:usb3="00000000" w:csb0="2000019F" w:csb1="00000000"/>
  </w:font>
  <w:font w:name="����">
    <w:altName w:val="Segoe Print"/>
    <w:panose1 w:val="000000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Palatino Linotype">
    <w:panose1 w:val="02040502050505030304"/>
    <w:charset w:val="00"/>
    <w:family w:val="auto"/>
    <w:pitch w:val="default"/>
    <w:sig w:usb0="E0000287" w:usb1="40000013" w:usb2="00000000" w:usb3="00000000" w:csb0="2000019F" w:csb1="00000000"/>
  </w:font>
  <w:font w:name="PingFangSC-light">
    <w:altName w:val="Segoe Print"/>
    <w:panose1 w:val="00000000000000000000"/>
    <w:charset w:val="00"/>
    <w:family w:val="auto"/>
    <w:pitch w:val="default"/>
    <w:sig w:usb0="00000000" w:usb1="00000000" w:usb2="00000000" w:usb3="00000000" w:csb0="00000000" w:csb1="00000000"/>
  </w:font>
  <w:font w:name="Hiragino Sans GB">
    <w:altName w:val="Segoe Print"/>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黑体">
    <w:panose1 w:val="02010609060101010101"/>
    <w:charset w:val="7A"/>
    <w:family w:val="auto"/>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等线">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10022FF" w:usb1="C000E47F" w:usb2="00000029" w:usb3="00000000" w:csb0="200001DF" w:csb1="20000000"/>
  </w:font>
  <w:font w:name="方正仿宋简体">
    <w:altName w:val="宋体"/>
    <w:panose1 w:val="02010601030101010101"/>
    <w:charset w:val="86"/>
    <w:family w:val="auto"/>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长城小标宋体">
    <w:altName w:val="宋体"/>
    <w:panose1 w:val="02010609010101010101"/>
    <w:charset w:val="86"/>
    <w:family w:val="modern"/>
    <w:pitch w:val="default"/>
    <w:sig w:usb0="00000000" w:usb1="00000000" w:usb2="00000010" w:usb3="00000000" w:csb0="00040000" w:csb1="00000000"/>
  </w:font>
  <w:font w:name="Helv 10pt">
    <w:altName w:val="Arial"/>
    <w:panose1 w:val="00000000000000000000"/>
    <w:charset w:val="00"/>
    <w:family w:val="swiss"/>
    <w:pitch w:val="default"/>
    <w:sig w:usb0="00000000" w:usb1="00000000" w:usb2="00000000" w:usb3="00000000" w:csb0="00000001" w:csb1="00000000"/>
  </w:font>
  <w:font w:name="Calibri">
    <w:panose1 w:val="020F0502020204030204"/>
    <w:charset w:val="CC"/>
    <w:family w:val="swiss"/>
    <w:pitch w:val="default"/>
    <w:sig w:usb0="E10002FF" w:usb1="4000ACFF" w:usb2="00000009" w:usb3="00000000" w:csb0="2000019F" w:csb1="00000000"/>
  </w:font>
  <w:font w:name="Bookshelf Symbol 7">
    <w:altName w:val="Symbol"/>
    <w:panose1 w:val="05010101010101010101"/>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文鼎小标宋简">
    <w:altName w:val="宋体"/>
    <w:panose1 w:val="02010609010101010101"/>
    <w:charset w:val="86"/>
    <w:family w:val="modern"/>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Lucida Sans Unicode">
    <w:panose1 w:val="020B0602030504020204"/>
    <w:charset w:val="01"/>
    <w:family w:val="swiss"/>
    <w:pitch w:val="default"/>
    <w:sig w:usb0="80001AFF" w:usb1="0000396B" w:usb2="00000000" w:usb3="00000000" w:csb0="200000BF" w:csb1="D7F70000"/>
  </w:font>
  <w:font w:name="Cambria Math">
    <w:panose1 w:val="02040503050406030204"/>
    <w:charset w:val="00"/>
    <w:family w:val="auto"/>
    <w:pitch w:val="default"/>
    <w:sig w:usb0="E00002FF" w:usb1="420024FF" w:usb2="00000000" w:usb3="00000000" w:csb0="2000019F" w:csb1="00000000"/>
  </w:font>
  <w:font w:name="@宋体">
    <w:panose1 w:val="02010600030101010101"/>
    <w:charset w:val="86"/>
    <w:family w:val="auto"/>
    <w:pitch w:val="default"/>
    <w:sig w:usb0="000000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 w:name="Microsoft Sans Serif">
    <w:panose1 w:val="020B0604020202020204"/>
    <w:charset w:val="00"/>
    <w:family w:val="auto"/>
    <w:pitch w:val="default"/>
    <w:sig w:usb0="E1002AFF" w:usb1="C0000002" w:usb2="00000008" w:usb3="00000000" w:csb0="200101FF" w:csb1="20280000"/>
  </w:font>
  <w:font w:name="Calibri">
    <w:panose1 w:val="020F0502020204030204"/>
    <w:charset w:val="86"/>
    <w:family w:val="swiss"/>
    <w:pitch w:val="default"/>
    <w:sig w:usb0="E10002FF" w:usb1="4000ACFF" w:usb2="00000009" w:usb3="00000000" w:csb0="2000019F" w:csb1="00000000"/>
  </w:font>
  <w:font w:name="创艺简标宋">
    <w:altName w:val="黑体"/>
    <w:panose1 w:val="00000000000000000000"/>
    <w:charset w:val="86"/>
    <w:family w:val="auto"/>
    <w:pitch w:val="default"/>
    <w:sig w:usb0="00000000" w:usb1="00000000" w:usb2="00000010" w:usb3="00000000" w:csb0="00040000" w:csb1="00000000"/>
  </w:font>
  <w:font w:name="Lucida Sans Unicode">
    <w:panose1 w:val="020B0602030504020204"/>
    <w:charset w:val="86"/>
    <w:family w:val="swiss"/>
    <w:pitch w:val="default"/>
    <w:sig w:usb0="80001AFF" w:usb1="0000396B" w:usb2="00000000" w:usb3="00000000" w:csb0="200000BF" w:csb1="D7F70000"/>
  </w:font>
  <w:font w:name="Symbol">
    <w:panose1 w:val="05050102010706020507"/>
    <w:charset w:val="00"/>
    <w:family w:val="auto"/>
    <w:pitch w:val="default"/>
    <w:sig w:usb0="00000000" w:usb1="00000000" w:usb2="00000000" w:usb3="00000000" w:csb0="80000000" w:csb1="00000000"/>
  </w:font>
  <w:font w:name="FZXBSJW--GB1-0">
    <w:altName w:val="宋体"/>
    <w:panose1 w:val="00000000000000000000"/>
    <w:charset w:val="86"/>
    <w:family w:val="auto"/>
    <w:pitch w:val="default"/>
    <w:sig w:usb0="00000000" w:usb1="00000000" w:usb2="00000000" w:usb3="00000000" w:csb0="00040000" w:csb1="00000000"/>
  </w:font>
  <w:font w:name="仿宋">
    <w:panose1 w:val="02010609060101010101"/>
    <w:charset w:val="7A"/>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FZLanTingHei-R-GBK">
    <w:altName w:val="Segoe Print"/>
    <w:panose1 w:val="00000000000000000000"/>
    <w:charset w:val="00"/>
    <w:family w:val="auto"/>
    <w:pitch w:val="default"/>
    <w:sig w:usb0="00000000" w:usb1="00000000" w:usb2="00000000" w:usb3="00000000" w:csb0="00000000" w:csb1="00000000"/>
  </w:font>
  <w:font w:name="宋体-18030">
    <w:altName w:val="宋体"/>
    <w:panose1 w:val="00000000000000000000"/>
    <w:charset w:val="86"/>
    <w:family w:val="modern"/>
    <w:pitch w:val="default"/>
    <w:sig w:usb0="00000000" w:usb1="00000000" w:usb2="000A005E" w:usb3="00000000" w:csb0="00040001" w:csb1="00000000"/>
  </w:font>
  <w:font w:name="-apple-system">
    <w:altName w:val="Segoe Print"/>
    <w:panose1 w:val="00000000000000000000"/>
    <w:charset w:val="00"/>
    <w:family w:val="auto"/>
    <w:pitch w:val="default"/>
    <w:sig w:usb0="00000000" w:usb1="00000000" w:usb2="00000000" w:usb3="00000000" w:csb0="00000000" w:csb1="00000000"/>
  </w:font>
  <w:font w:name="sans 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9A48AF"/>
    <w:rsid w:val="00A24304"/>
    <w:rsid w:val="02AA4D04"/>
    <w:rsid w:val="02C573A3"/>
    <w:rsid w:val="02D272A1"/>
    <w:rsid w:val="02FC3C5F"/>
    <w:rsid w:val="04151B3C"/>
    <w:rsid w:val="04EA2DAA"/>
    <w:rsid w:val="05D72952"/>
    <w:rsid w:val="06560CD4"/>
    <w:rsid w:val="06660565"/>
    <w:rsid w:val="07474D22"/>
    <w:rsid w:val="07A67E23"/>
    <w:rsid w:val="085869F3"/>
    <w:rsid w:val="08A03AD8"/>
    <w:rsid w:val="0ADF75A5"/>
    <w:rsid w:val="0B611A32"/>
    <w:rsid w:val="0E0D7DA0"/>
    <w:rsid w:val="100773A9"/>
    <w:rsid w:val="104E1353"/>
    <w:rsid w:val="113523D1"/>
    <w:rsid w:val="12C563A3"/>
    <w:rsid w:val="135C545B"/>
    <w:rsid w:val="14382B43"/>
    <w:rsid w:val="154F1F4E"/>
    <w:rsid w:val="15D65325"/>
    <w:rsid w:val="15DA2C45"/>
    <w:rsid w:val="166D4EE2"/>
    <w:rsid w:val="1692701C"/>
    <w:rsid w:val="16AE32B2"/>
    <w:rsid w:val="187962BA"/>
    <w:rsid w:val="1AC04252"/>
    <w:rsid w:val="1BBA3981"/>
    <w:rsid w:val="1D125266"/>
    <w:rsid w:val="1D54285E"/>
    <w:rsid w:val="1DA27DEB"/>
    <w:rsid w:val="1F3417BC"/>
    <w:rsid w:val="1F6D3687"/>
    <w:rsid w:val="1F944DCE"/>
    <w:rsid w:val="22790F04"/>
    <w:rsid w:val="23167DD6"/>
    <w:rsid w:val="234001FA"/>
    <w:rsid w:val="256F00C7"/>
    <w:rsid w:val="25B754E4"/>
    <w:rsid w:val="26B214D0"/>
    <w:rsid w:val="26F4327F"/>
    <w:rsid w:val="27172C17"/>
    <w:rsid w:val="27352E11"/>
    <w:rsid w:val="28A45C7E"/>
    <w:rsid w:val="290D022C"/>
    <w:rsid w:val="2A590D11"/>
    <w:rsid w:val="2AB65C7B"/>
    <w:rsid w:val="2BBB1836"/>
    <w:rsid w:val="2BFE1D61"/>
    <w:rsid w:val="2F1C3315"/>
    <w:rsid w:val="2FF334F1"/>
    <w:rsid w:val="30EF4B7D"/>
    <w:rsid w:val="327115C9"/>
    <w:rsid w:val="327670B7"/>
    <w:rsid w:val="32D26FE9"/>
    <w:rsid w:val="334477C2"/>
    <w:rsid w:val="33E93F7A"/>
    <w:rsid w:val="346F095B"/>
    <w:rsid w:val="35621F99"/>
    <w:rsid w:val="3ADB6EBD"/>
    <w:rsid w:val="3AFE40A6"/>
    <w:rsid w:val="3B514788"/>
    <w:rsid w:val="3CE8722E"/>
    <w:rsid w:val="3DBB3EB0"/>
    <w:rsid w:val="3FC51FE4"/>
    <w:rsid w:val="40934984"/>
    <w:rsid w:val="414065CE"/>
    <w:rsid w:val="42746831"/>
    <w:rsid w:val="43492BC9"/>
    <w:rsid w:val="43B84394"/>
    <w:rsid w:val="44CC4667"/>
    <w:rsid w:val="44D96426"/>
    <w:rsid w:val="459627FE"/>
    <w:rsid w:val="45AE0DF9"/>
    <w:rsid w:val="461523E1"/>
    <w:rsid w:val="469A290A"/>
    <w:rsid w:val="47233AD0"/>
    <w:rsid w:val="4C124E85"/>
    <w:rsid w:val="4C2964D6"/>
    <w:rsid w:val="4C914B69"/>
    <w:rsid w:val="4E137D83"/>
    <w:rsid w:val="4E600B92"/>
    <w:rsid w:val="4EBF2CE2"/>
    <w:rsid w:val="4ED71615"/>
    <w:rsid w:val="500D7517"/>
    <w:rsid w:val="50ED7A61"/>
    <w:rsid w:val="52265BEE"/>
    <w:rsid w:val="5264266C"/>
    <w:rsid w:val="56A1466C"/>
    <w:rsid w:val="57C56701"/>
    <w:rsid w:val="57DB01F3"/>
    <w:rsid w:val="585C3617"/>
    <w:rsid w:val="59D56944"/>
    <w:rsid w:val="5B9A48AF"/>
    <w:rsid w:val="5C1E413F"/>
    <w:rsid w:val="605919A4"/>
    <w:rsid w:val="608C1D8A"/>
    <w:rsid w:val="611C758E"/>
    <w:rsid w:val="61463EC8"/>
    <w:rsid w:val="63453C21"/>
    <w:rsid w:val="640E1548"/>
    <w:rsid w:val="644441E5"/>
    <w:rsid w:val="64F751E1"/>
    <w:rsid w:val="65692834"/>
    <w:rsid w:val="680E321C"/>
    <w:rsid w:val="686E0482"/>
    <w:rsid w:val="68A45CEB"/>
    <w:rsid w:val="68D75CE5"/>
    <w:rsid w:val="68D92CA2"/>
    <w:rsid w:val="69145D21"/>
    <w:rsid w:val="6A78654E"/>
    <w:rsid w:val="6ACC5528"/>
    <w:rsid w:val="6AEF5CE6"/>
    <w:rsid w:val="6C614E69"/>
    <w:rsid w:val="6CE5690C"/>
    <w:rsid w:val="6DD14339"/>
    <w:rsid w:val="6DF81617"/>
    <w:rsid w:val="6E680FCA"/>
    <w:rsid w:val="6E9812B9"/>
    <w:rsid w:val="705D66E1"/>
    <w:rsid w:val="70EE5801"/>
    <w:rsid w:val="70F54C00"/>
    <w:rsid w:val="711A4755"/>
    <w:rsid w:val="71565A61"/>
    <w:rsid w:val="719B20A5"/>
    <w:rsid w:val="71E31547"/>
    <w:rsid w:val="72171B85"/>
    <w:rsid w:val="725C3C83"/>
    <w:rsid w:val="74923795"/>
    <w:rsid w:val="764635CE"/>
    <w:rsid w:val="76F760D1"/>
    <w:rsid w:val="780C4F5A"/>
    <w:rsid w:val="79002E50"/>
    <w:rsid w:val="7B056B39"/>
    <w:rsid w:val="7B243BDD"/>
    <w:rsid w:val="7B5803A9"/>
    <w:rsid w:val="7B8B3BE3"/>
    <w:rsid w:val="7C856544"/>
    <w:rsid w:val="7C910CE2"/>
    <w:rsid w:val="7CBE5249"/>
    <w:rsid w:val="7FB15EE7"/>
    <w:rsid w:val="7FBA096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黑体"/>
      <w:kern w:val="2"/>
      <w:sz w:val="21"/>
      <w:szCs w:val="22"/>
      <w:lang w:val="en-US" w:eastAsia="zh-CN"/>
    </w:rPr>
  </w:style>
  <w:style w:type="character" w:default="1" w:styleId="6">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toc 1"/>
    <w:basedOn w:val="1"/>
    <w:next w:val="1"/>
    <w:qFormat/>
    <w:uiPriority w:val="0"/>
  </w:style>
  <w:style w:type="paragraph" w:styleId="4">
    <w:name w:val="toc 2"/>
    <w:basedOn w:val="1"/>
    <w:next w:val="1"/>
    <w:qFormat/>
    <w:uiPriority w:val="0"/>
    <w:pPr>
      <w:ind w:left="420" w:leftChars="200"/>
    </w:p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Lines="0" w:beforeAutospacing="0" w:after="0" w:afterLines="0" w:afterAutospacing="0" w:line="432" w:lineRule="auto"/>
      <w:ind w:left="0" w:right="0" w:firstLine="0"/>
      <w:jc w:val="left"/>
    </w:pPr>
    <w:rPr>
      <w:rFonts w:ascii="Times New Roman" w:hAnsi="Times New Roman" w:eastAsia="仿宋_GB2312" w:cs="Times New Roman"/>
      <w:color w:val="000000"/>
      <w:kern w:val="0"/>
      <w:sz w:val="24"/>
      <w:lang w:val="en-US" w:eastAsia="zh-CN" w:bidi="ar"/>
    </w:rPr>
  </w:style>
  <w:style w:type="character" w:styleId="7">
    <w:name w:val="Strong"/>
    <w:basedOn w:val="6"/>
    <w:qFormat/>
    <w:uiPriority w:val="0"/>
    <w:rPr>
      <w:rFonts w:ascii="Times New Roman" w:hAnsi="Times New Roman" w:eastAsia="宋体" w:cs="Times New Roman"/>
      <w:b/>
    </w:rPr>
  </w:style>
  <w:style w:type="character" w:styleId="8">
    <w:name w:val="Hyperlink"/>
    <w:basedOn w:val="6"/>
    <w:qFormat/>
    <w:uiPriority w:val="0"/>
    <w:rPr>
      <w:color w:val="000000"/>
      <w:u w:val="none"/>
    </w:rPr>
  </w:style>
  <w:style w:type="character" w:customStyle="1" w:styleId="10">
    <w:name w:val="page number"/>
    <w:basedOn w:val="6"/>
    <w:qFormat/>
    <w:uiPriority w:val="0"/>
  </w:style>
  <w:style w:type="paragraph" w:customStyle="1" w:styleId="11">
    <w:name w:val="Normal (Web)"/>
    <w:basedOn w:val="1"/>
    <w:qFormat/>
    <w:uiPriority w:val="0"/>
    <w:pPr>
      <w:jc w:val="left"/>
    </w:pPr>
    <w:rPr>
      <w:rFonts w:ascii="Calibri" w:hAnsi="Calibri" w:cs="Times New Roman"/>
      <w:kern w:val="0"/>
      <w:sz w:val="24"/>
      <w:szCs w:val="24"/>
    </w:rPr>
  </w:style>
  <w:style w:type="paragraph" w:customStyle="1" w:styleId="12">
    <w:name w:val="p19"/>
    <w:basedOn w:val="1"/>
    <w:qFormat/>
    <w:uiPriority w:val="0"/>
    <w:pPr>
      <w:widowControl/>
      <w:jc w:val="left"/>
    </w:pPr>
    <w:rPr>
      <w:rFonts w:ascii="宋体" w:hAnsi="宋体" w:cs="宋体"/>
      <w:kern w:val="0"/>
      <w:sz w:val="24"/>
      <w:szCs w:val="24"/>
    </w:rPr>
  </w:style>
  <w:style w:type="paragraph" w:customStyle="1" w:styleId="13">
    <w:name w:val="p0"/>
    <w:basedOn w:val="1"/>
    <w:qFormat/>
    <w:uiPriority w:val="0"/>
    <w:pPr>
      <w:widowControl/>
    </w:pPr>
    <w:rPr>
      <w:rFonts w:cs="Times New Roman"/>
      <w:kern w:val="0"/>
      <w:szCs w:val="21"/>
    </w:rPr>
  </w:style>
  <w:style w:type="paragraph" w:customStyle="1" w:styleId="14">
    <w:name w:val="纯文本1"/>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2021-04-25T07:27:00Z</dcterms:created>
  <dc:creator>黄飞燕</dc:creator>
  <cp:lastModifiedBy>黄飞燕</cp:lastModifiedBy>
  <cp:lastPrinted>2021-05-31T04:00:00Z</cp:lastPrinted>
  <dcterms:modified xsi:type="dcterms:W3CDTF">2021-06-04T07:40:46Z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